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01AB05B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431624">
        <w:rPr>
          <w:b/>
          <w:sz w:val="24"/>
          <w:szCs w:val="24"/>
          <w:lang w:eastAsia="ko-KR"/>
        </w:rPr>
        <w:t xml:space="preserve">Meeting </w:t>
      </w:r>
      <w:r w:rsidR="00CF604F">
        <w:rPr>
          <w:b/>
          <w:sz w:val="24"/>
          <w:szCs w:val="24"/>
          <w:lang w:eastAsia="ko-KR"/>
        </w:rPr>
        <w:t>#</w:t>
      </w:r>
      <w:proofErr w:type="gramStart"/>
      <w:r w:rsidR="00164C80">
        <w:rPr>
          <w:b/>
          <w:sz w:val="24"/>
          <w:szCs w:val="24"/>
          <w:lang w:eastAsia="ko-KR"/>
        </w:rPr>
        <w:t>8</w:t>
      </w:r>
      <w:r w:rsidR="003559A4">
        <w:rPr>
          <w:b/>
          <w:sz w:val="24"/>
          <w:szCs w:val="24"/>
          <w:lang w:eastAsia="ko-KR"/>
        </w:rPr>
        <w:t>2</w:t>
      </w:r>
      <w:r w:rsidR="00390040">
        <w:rPr>
          <w:b/>
          <w:sz w:val="24"/>
          <w:szCs w:val="24"/>
          <w:lang w:eastAsia="ko-KR"/>
        </w:rPr>
        <w:t xml:space="preserve">  </w:t>
      </w:r>
      <w:r w:rsidR="00390040">
        <w:rPr>
          <w:b/>
          <w:sz w:val="24"/>
          <w:szCs w:val="24"/>
          <w:lang w:eastAsia="ko-KR"/>
        </w:rPr>
        <w:tab/>
      </w:r>
      <w:proofErr w:type="gramEnd"/>
      <w:r w:rsidR="00FC20F4">
        <w:rPr>
          <w:rFonts w:hint="eastAsia"/>
          <w:b/>
          <w:i/>
          <w:sz w:val="24"/>
          <w:szCs w:val="24"/>
          <w:lang w:eastAsia="ko-KR"/>
        </w:rPr>
        <w:t>RP</w:t>
      </w:r>
      <w:r w:rsidRPr="006E473F">
        <w:rPr>
          <w:rFonts w:hint="eastAsia"/>
          <w:b/>
          <w:i/>
          <w:sz w:val="24"/>
          <w:szCs w:val="24"/>
          <w:lang w:eastAsia="ko-KR"/>
        </w:rPr>
        <w:t>-</w:t>
      </w:r>
      <w:r w:rsidR="00123694">
        <w:rPr>
          <w:b/>
          <w:i/>
          <w:noProof/>
          <w:sz w:val="24"/>
          <w:szCs w:val="24"/>
          <w:lang w:eastAsia="ko-KR"/>
        </w:rPr>
        <w:t>182317</w:t>
      </w:r>
    </w:p>
    <w:bookmarkEnd w:id="0"/>
    <w:bookmarkEnd w:id="1"/>
    <w:p w14:paraId="16103CD0" w14:textId="0B73AC50" w:rsidR="006D2ED0" w:rsidRPr="006E473F" w:rsidRDefault="003559A4" w:rsidP="006D2ED0">
      <w:pPr>
        <w:pStyle w:val="CRCoverPage"/>
        <w:spacing w:after="240"/>
        <w:outlineLvl w:val="0"/>
        <w:rPr>
          <w:b/>
          <w:noProof/>
          <w:sz w:val="24"/>
          <w:szCs w:val="24"/>
        </w:rPr>
      </w:pPr>
      <w:r>
        <w:rPr>
          <w:b/>
          <w:noProof/>
          <w:sz w:val="24"/>
          <w:szCs w:val="24"/>
          <w:lang w:eastAsia="ko-KR"/>
        </w:rPr>
        <w:t>Sorrento</w:t>
      </w:r>
      <w:r w:rsidR="00CF604F">
        <w:rPr>
          <w:b/>
          <w:noProof/>
          <w:sz w:val="24"/>
          <w:szCs w:val="24"/>
          <w:lang w:eastAsia="ko-KR"/>
        </w:rPr>
        <w:t xml:space="preserve">, </w:t>
      </w:r>
      <w:r w:rsidR="00694443">
        <w:rPr>
          <w:b/>
          <w:noProof/>
          <w:sz w:val="24"/>
          <w:szCs w:val="24"/>
          <w:lang w:eastAsia="ko-KR"/>
        </w:rPr>
        <w:t>Ital</w:t>
      </w:r>
      <w:r w:rsidR="00694443">
        <w:rPr>
          <w:rFonts w:hint="eastAsia"/>
          <w:b/>
          <w:noProof/>
          <w:sz w:val="24"/>
          <w:szCs w:val="24"/>
          <w:lang w:eastAsia="ko-KR"/>
        </w:rPr>
        <w:t>y</w:t>
      </w:r>
      <w:r w:rsidR="00E20A7D" w:rsidRPr="00497255">
        <w:rPr>
          <w:b/>
          <w:noProof/>
          <w:sz w:val="24"/>
          <w:szCs w:val="24"/>
          <w:lang w:eastAsia="ko-KR"/>
        </w:rPr>
        <w:t xml:space="preserve">, </w:t>
      </w:r>
      <w:r>
        <w:rPr>
          <w:b/>
          <w:noProof/>
          <w:sz w:val="24"/>
          <w:szCs w:val="24"/>
          <w:lang w:eastAsia="ko-KR"/>
        </w:rPr>
        <w:t>Dec</w:t>
      </w:r>
      <w:r w:rsidR="00E20A7D" w:rsidRPr="00497255">
        <w:rPr>
          <w:b/>
          <w:noProof/>
          <w:sz w:val="24"/>
          <w:szCs w:val="24"/>
          <w:lang w:eastAsia="ko-KR"/>
        </w:rPr>
        <w:t xml:space="preserve"> </w:t>
      </w:r>
      <w:r w:rsidR="00164C80">
        <w:rPr>
          <w:b/>
          <w:noProof/>
          <w:sz w:val="24"/>
          <w:szCs w:val="24"/>
          <w:lang w:eastAsia="ko-KR"/>
        </w:rPr>
        <w:t>10</w:t>
      </w:r>
      <w:r w:rsidR="00CF604F" w:rsidRPr="00CF604F">
        <w:rPr>
          <w:b/>
          <w:noProof/>
          <w:sz w:val="24"/>
          <w:szCs w:val="24"/>
          <w:vertAlign w:val="superscript"/>
          <w:lang w:eastAsia="ko-KR"/>
        </w:rPr>
        <w:t>th</w:t>
      </w:r>
      <w:r w:rsidR="00E20A7D" w:rsidRPr="00497255">
        <w:rPr>
          <w:b/>
          <w:noProof/>
          <w:sz w:val="24"/>
          <w:szCs w:val="24"/>
          <w:lang w:eastAsia="ko-KR"/>
        </w:rPr>
        <w:t xml:space="preserve"> – </w:t>
      </w:r>
      <w:r w:rsidR="00164C80">
        <w:rPr>
          <w:b/>
          <w:noProof/>
          <w:sz w:val="24"/>
          <w:szCs w:val="24"/>
          <w:lang w:eastAsia="ko-KR"/>
        </w:rPr>
        <w:t>13</w:t>
      </w:r>
      <w:r w:rsidR="00E20A7D" w:rsidRPr="00497255">
        <w:rPr>
          <w:b/>
          <w:noProof/>
          <w:sz w:val="24"/>
          <w:szCs w:val="24"/>
          <w:vertAlign w:val="superscript"/>
          <w:lang w:eastAsia="ko-KR"/>
        </w:rPr>
        <w:t>th</w:t>
      </w:r>
      <w:r w:rsidR="00E20A7D" w:rsidRPr="00497255">
        <w:rPr>
          <w:b/>
          <w:noProof/>
          <w:sz w:val="24"/>
          <w:szCs w:val="24"/>
          <w:lang w:eastAsia="ko-KR"/>
        </w:rPr>
        <w:t>, 2018</w:t>
      </w:r>
    </w:p>
    <w:p w14:paraId="07F9A6B2" w14:textId="2FD75FD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B0B61">
        <w:rPr>
          <w:rFonts w:ascii="Arial" w:hAnsi="Arial"/>
          <w:sz w:val="24"/>
          <w:lang w:eastAsia="ko-KR"/>
        </w:rPr>
        <w:t>9.3.17</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1D59BA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B0B61" w:rsidRPr="00EB0B61">
        <w:rPr>
          <w:rFonts w:ascii="Arial" w:hAnsi="Arial"/>
          <w:sz w:val="24"/>
        </w:rPr>
        <w:t>Survey on regulatory requirements beyond 52.6 GHz in Korea</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1373CCA" w14:textId="19674E11" w:rsidR="00730A1E" w:rsidRPr="007A46EC" w:rsidRDefault="005C4CA0" w:rsidP="00730A1E">
      <w:pPr>
        <w:pStyle w:val="maintext"/>
        <w:ind w:firstLine="400"/>
        <w:rPr>
          <w:szCs w:val="22"/>
        </w:rPr>
      </w:pPr>
      <w:r w:rsidRPr="007A46EC">
        <w:rPr>
          <w:rFonts w:hint="eastAsia"/>
          <w:szCs w:val="22"/>
        </w:rPr>
        <w:t>In RAN#</w:t>
      </w:r>
      <w:r w:rsidR="004D50D4" w:rsidRPr="007A46EC">
        <w:rPr>
          <w:szCs w:val="22"/>
        </w:rPr>
        <w:t>81</w:t>
      </w:r>
      <w:r w:rsidR="00730A1E" w:rsidRPr="007A46EC">
        <w:rPr>
          <w:szCs w:val="22"/>
        </w:rPr>
        <w:t xml:space="preserve"> </w:t>
      </w:r>
      <w:r w:rsidRPr="007A46EC">
        <w:rPr>
          <w:rFonts w:hint="eastAsia"/>
          <w:szCs w:val="22"/>
        </w:rPr>
        <w:t>meeting,</w:t>
      </w:r>
      <w:r w:rsidR="00CF7FD5">
        <w:rPr>
          <w:szCs w:val="22"/>
        </w:rPr>
        <w:t xml:space="preserve"> a new study item on</w:t>
      </w:r>
      <w:r w:rsidR="00CF7FD5" w:rsidRPr="00730A1E">
        <w:rPr>
          <w:rFonts w:cs="Times New Roman"/>
        </w:rPr>
        <w:t xml:space="preserve"> NR beyond 52.6GHz</w:t>
      </w:r>
      <w:r w:rsidR="00CF7FD5" w:rsidRPr="007A46EC">
        <w:rPr>
          <w:bCs/>
          <w:szCs w:val="22"/>
        </w:rPr>
        <w:t xml:space="preserve"> </w:t>
      </w:r>
      <w:r w:rsidR="00CF7FD5">
        <w:rPr>
          <w:bCs/>
          <w:szCs w:val="22"/>
        </w:rPr>
        <w:t xml:space="preserve">was agreed with the </w:t>
      </w:r>
      <w:r w:rsidR="00CF7FD5" w:rsidRPr="00CF7FD5">
        <w:rPr>
          <w:szCs w:val="22"/>
        </w:rPr>
        <w:t>following for the scope of the work</w:t>
      </w:r>
      <w:r w:rsidR="00CF7FD5" w:rsidRPr="007A46EC">
        <w:rPr>
          <w:bCs/>
          <w:szCs w:val="22"/>
        </w:rPr>
        <w:t xml:space="preserve"> </w:t>
      </w:r>
      <w:r w:rsidR="00694443" w:rsidRPr="007A46EC">
        <w:rPr>
          <w:bCs/>
          <w:szCs w:val="22"/>
        </w:rPr>
        <w:t>[1]</w:t>
      </w:r>
      <w:r w:rsidR="00730A1E" w:rsidRPr="007A46EC">
        <w:rPr>
          <w:bCs/>
          <w:szCs w:val="22"/>
        </w:rPr>
        <w:t>:</w:t>
      </w:r>
      <w:bookmarkStart w:id="4" w:name="_GoBack"/>
      <w:bookmarkEnd w:id="4"/>
    </w:p>
    <w:p w14:paraId="4F23E7B3" w14:textId="77777777"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 xml:space="preserve">Identify target spectrum ranges </w:t>
      </w:r>
    </w:p>
    <w:p w14:paraId="2F7CA175" w14:textId="77777777" w:rsidR="00730A1E" w:rsidRPr="007A46EC" w:rsidRDefault="00730A1E" w:rsidP="00730A1E">
      <w:pPr>
        <w:numPr>
          <w:ilvl w:val="1"/>
          <w:numId w:val="30"/>
        </w:numPr>
        <w:overflowPunct w:val="0"/>
        <w:autoSpaceDE w:val="0"/>
        <w:autoSpaceDN w:val="0"/>
        <w:adjustRightInd w:val="0"/>
        <w:spacing w:after="0"/>
        <w:textAlignment w:val="baseline"/>
        <w:rPr>
          <w:bCs/>
          <w:szCs w:val="22"/>
          <w:lang w:val="en-US"/>
        </w:rPr>
      </w:pPr>
      <w:r w:rsidRPr="007A46EC">
        <w:rPr>
          <w:bCs/>
          <w:szCs w:val="22"/>
          <w:lang w:val="en-US"/>
        </w:rPr>
        <w:t>Survey on global spectrum availability and regulatory requirements (including channelization and licensing regimes)</w:t>
      </w:r>
    </w:p>
    <w:p w14:paraId="5B4AE0C4" w14:textId="41B27165" w:rsidR="00730A1E" w:rsidRPr="007A46EC" w:rsidRDefault="00730A1E" w:rsidP="00730A1E">
      <w:pPr>
        <w:numPr>
          <w:ilvl w:val="2"/>
          <w:numId w:val="30"/>
        </w:numPr>
        <w:overflowPunct w:val="0"/>
        <w:autoSpaceDE w:val="0"/>
        <w:autoSpaceDN w:val="0"/>
        <w:adjustRightInd w:val="0"/>
        <w:spacing w:after="0"/>
        <w:textAlignment w:val="baseline"/>
        <w:rPr>
          <w:bCs/>
          <w:szCs w:val="22"/>
          <w:lang w:val="en-US"/>
        </w:rPr>
      </w:pPr>
      <w:r w:rsidRPr="007A46EC">
        <w:rPr>
          <w:bCs/>
          <w:szCs w:val="22"/>
          <w:lang w:val="en-US"/>
        </w:rPr>
        <w:t>For 60</w:t>
      </w:r>
      <w:r w:rsidR="0070149F">
        <w:rPr>
          <w:bCs/>
          <w:szCs w:val="22"/>
          <w:lang w:val="en-US"/>
        </w:rPr>
        <w:t xml:space="preserve"> </w:t>
      </w:r>
      <w:r w:rsidRPr="007A46EC">
        <w:rPr>
          <w:bCs/>
          <w:szCs w:val="22"/>
          <w:lang w:val="en-US"/>
        </w:rPr>
        <w:t>GHz bands, TR 38.805 can be a reference.</w:t>
      </w:r>
    </w:p>
    <w:p w14:paraId="629DA22E" w14:textId="77777777"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Identify potential use cases and deployment scenarios</w:t>
      </w:r>
    </w:p>
    <w:p w14:paraId="5463BCE4" w14:textId="77777777"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 xml:space="preserve">Identify NR design requirements and considerations on top of regulatory requirements </w:t>
      </w:r>
    </w:p>
    <w:p w14:paraId="43CBA55D" w14:textId="77777777" w:rsidR="004D50D4" w:rsidRPr="007A46EC" w:rsidRDefault="004D50D4" w:rsidP="004D50D4">
      <w:pPr>
        <w:spacing w:after="0"/>
        <w:rPr>
          <w:bCs/>
          <w:szCs w:val="22"/>
        </w:rPr>
      </w:pPr>
    </w:p>
    <w:p w14:paraId="62C24606" w14:textId="3EFB9D2F" w:rsidR="00730A1E" w:rsidRPr="007A46EC" w:rsidRDefault="004D50D4" w:rsidP="004D50D4">
      <w:pPr>
        <w:spacing w:after="0"/>
        <w:rPr>
          <w:bCs/>
          <w:szCs w:val="22"/>
        </w:rPr>
      </w:pPr>
      <w:r w:rsidRPr="007A46EC">
        <w:rPr>
          <w:bCs/>
          <w:szCs w:val="22"/>
        </w:rPr>
        <w:t>Based on work plan of SI, we provide the survey result of regulatory requirements between 52.6 GHz and 100 GHz in Korea</w:t>
      </w:r>
      <w:r w:rsidR="003237D5" w:rsidRPr="007A46EC">
        <w:rPr>
          <w:bCs/>
          <w:szCs w:val="22"/>
        </w:rPr>
        <w:t xml:space="preserve"> [2]</w:t>
      </w:r>
      <w:r w:rsidRPr="007A46EC">
        <w:rPr>
          <w:bCs/>
          <w:szCs w:val="22"/>
        </w:rPr>
        <w:t>.</w:t>
      </w:r>
    </w:p>
    <w:p w14:paraId="7861F81C" w14:textId="30798AF4" w:rsidR="00500C10" w:rsidRDefault="00390040" w:rsidP="00500C10">
      <w:pPr>
        <w:pStyle w:val="1"/>
      </w:pPr>
      <w:r>
        <w:t>Discussion</w:t>
      </w:r>
    </w:p>
    <w:p w14:paraId="44D7EC46" w14:textId="4EA7345E" w:rsidR="00730A1E" w:rsidRPr="007A46EC" w:rsidRDefault="00730A1E" w:rsidP="00401238">
      <w:pPr>
        <w:pStyle w:val="maintext"/>
        <w:ind w:firstLine="400"/>
        <w:rPr>
          <w:szCs w:val="22"/>
        </w:rPr>
      </w:pPr>
      <w:r w:rsidRPr="007A46EC">
        <w:rPr>
          <w:rFonts w:hint="eastAsia"/>
          <w:szCs w:val="22"/>
        </w:rPr>
        <w:t xml:space="preserve">The followings are </w:t>
      </w:r>
      <w:r w:rsidRPr="007A46EC">
        <w:rPr>
          <w:szCs w:val="22"/>
        </w:rPr>
        <w:t xml:space="preserve">regulatory requirements </w:t>
      </w:r>
      <w:r w:rsidR="004D50D4" w:rsidRPr="007A46EC">
        <w:rPr>
          <w:szCs w:val="22"/>
        </w:rPr>
        <w:t xml:space="preserve">above 52.6 GHz including available spectrum band and </w:t>
      </w:r>
      <w:r w:rsidR="00694443" w:rsidRPr="007A46EC">
        <w:rPr>
          <w:szCs w:val="22"/>
        </w:rPr>
        <w:t>related regulatory requirements</w:t>
      </w:r>
      <w:r w:rsidR="00342619" w:rsidRPr="007A46EC">
        <w:rPr>
          <w:szCs w:val="22"/>
        </w:rPr>
        <w:t xml:space="preserve"> [3][4]</w:t>
      </w:r>
      <w:r w:rsidR="00694443" w:rsidRPr="007A46EC">
        <w:rPr>
          <w:szCs w:val="22"/>
        </w:rPr>
        <w:t>.</w:t>
      </w:r>
    </w:p>
    <w:p w14:paraId="3E950281" w14:textId="5DD4EDB4" w:rsidR="00730A1E" w:rsidRDefault="00730A1E" w:rsidP="00401238">
      <w:pPr>
        <w:pStyle w:val="maintext"/>
        <w:ind w:firstLine="400"/>
      </w:pPr>
    </w:p>
    <w:p w14:paraId="14B2DD59" w14:textId="77777777" w:rsidR="00730A1E" w:rsidRPr="00F769D6" w:rsidRDefault="00730A1E" w:rsidP="00730A1E">
      <w:pPr>
        <w:pStyle w:val="a7"/>
        <w:keepNext/>
        <w:jc w:val="center"/>
        <w:rPr>
          <w:b w:val="0"/>
          <w:i/>
        </w:rPr>
      </w:pPr>
      <w:r w:rsidRPr="00F769D6">
        <w:t xml:space="preserve">Table </w:t>
      </w:r>
      <w:r w:rsidRPr="00F769D6">
        <w:rPr>
          <w:b w:val="0"/>
          <w:i/>
        </w:rPr>
        <w:fldChar w:fldCharType="begin"/>
      </w:r>
      <w:r w:rsidRPr="00F769D6">
        <w:instrText xml:space="preserve"> SEQ Table \* ARABIC </w:instrText>
      </w:r>
      <w:r w:rsidRPr="00F769D6">
        <w:rPr>
          <w:b w:val="0"/>
          <w:i/>
        </w:rPr>
        <w:fldChar w:fldCharType="separate"/>
      </w:r>
      <w:r>
        <w:rPr>
          <w:noProof/>
        </w:rPr>
        <w:t>1</w:t>
      </w:r>
      <w:r w:rsidRPr="00F769D6">
        <w:rPr>
          <w:b w:val="0"/>
          <w:i/>
        </w:rPr>
        <w:fldChar w:fldCharType="end"/>
      </w:r>
      <w:r>
        <w:t>. Korea Regulatory Requirements for Available Spectrum between 52.6 GHz and 100 GHz</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706"/>
        <w:gridCol w:w="2167"/>
        <w:gridCol w:w="1373"/>
        <w:gridCol w:w="1182"/>
        <w:gridCol w:w="1567"/>
        <w:gridCol w:w="1317"/>
      </w:tblGrid>
      <w:tr w:rsidR="0070149F" w:rsidRPr="002F0403" w14:paraId="1348F967" w14:textId="77777777" w:rsidTr="00A103F3">
        <w:tc>
          <w:tcPr>
            <w:tcW w:w="1150" w:type="dxa"/>
            <w:gridSpan w:val="2"/>
            <w:shd w:val="clear" w:color="auto" w:fill="auto"/>
          </w:tcPr>
          <w:p w14:paraId="2CE267A4" w14:textId="77777777" w:rsidR="00730A1E" w:rsidRPr="002F0403" w:rsidRDefault="00730A1E" w:rsidP="008D40A3">
            <w:pPr>
              <w:pStyle w:val="TAH0"/>
            </w:pPr>
            <w:r w:rsidRPr="002F0403">
              <w:t>Frequency band</w:t>
            </w:r>
          </w:p>
        </w:tc>
        <w:tc>
          <w:tcPr>
            <w:tcW w:w="2167" w:type="dxa"/>
            <w:shd w:val="clear" w:color="auto" w:fill="auto"/>
          </w:tcPr>
          <w:p w14:paraId="04AEBCEC" w14:textId="77777777" w:rsidR="00730A1E" w:rsidRPr="002F0403" w:rsidRDefault="00730A1E" w:rsidP="008D40A3">
            <w:pPr>
              <w:pStyle w:val="TAH0"/>
            </w:pPr>
            <w:r w:rsidRPr="002F0403">
              <w:t>Power/Magnetic Field Requirements</w:t>
            </w:r>
          </w:p>
        </w:tc>
        <w:tc>
          <w:tcPr>
            <w:tcW w:w="1373" w:type="dxa"/>
            <w:shd w:val="clear" w:color="auto" w:fill="auto"/>
          </w:tcPr>
          <w:p w14:paraId="3E926202" w14:textId="77777777" w:rsidR="00730A1E" w:rsidRPr="002F0403" w:rsidRDefault="00730A1E" w:rsidP="008D40A3">
            <w:pPr>
              <w:pStyle w:val="TAH0"/>
            </w:pPr>
            <w:r w:rsidRPr="002F0403">
              <w:t>Spectrum access and mitigation requirements</w:t>
            </w:r>
          </w:p>
        </w:tc>
        <w:tc>
          <w:tcPr>
            <w:tcW w:w="1182" w:type="dxa"/>
            <w:shd w:val="clear" w:color="auto" w:fill="auto"/>
          </w:tcPr>
          <w:p w14:paraId="10C6AA04" w14:textId="77777777" w:rsidR="00730A1E" w:rsidRPr="002F0403" w:rsidRDefault="00730A1E" w:rsidP="008D40A3">
            <w:pPr>
              <w:pStyle w:val="TAH0"/>
            </w:pPr>
            <w:r w:rsidRPr="002F0403">
              <w:t>Modulation / maximum occupied bandwidth</w:t>
            </w:r>
          </w:p>
        </w:tc>
        <w:tc>
          <w:tcPr>
            <w:tcW w:w="1567" w:type="dxa"/>
            <w:shd w:val="clear" w:color="auto" w:fill="auto"/>
          </w:tcPr>
          <w:p w14:paraId="30751347" w14:textId="77777777" w:rsidR="00730A1E" w:rsidRPr="002F0403" w:rsidRDefault="00730A1E" w:rsidP="008D40A3">
            <w:pPr>
              <w:pStyle w:val="TAH0"/>
            </w:pPr>
            <w:r w:rsidRPr="002F0403">
              <w:t>Purpose/Node Placement requirements</w:t>
            </w:r>
          </w:p>
        </w:tc>
        <w:tc>
          <w:tcPr>
            <w:tcW w:w="1317" w:type="dxa"/>
            <w:shd w:val="clear" w:color="auto" w:fill="auto"/>
          </w:tcPr>
          <w:p w14:paraId="16714AA2" w14:textId="77777777" w:rsidR="00730A1E" w:rsidRPr="002F0403" w:rsidRDefault="00730A1E" w:rsidP="008D40A3">
            <w:pPr>
              <w:pStyle w:val="TAH0"/>
            </w:pPr>
            <w:r w:rsidRPr="002F0403">
              <w:t>Notes</w:t>
            </w:r>
          </w:p>
        </w:tc>
      </w:tr>
      <w:tr w:rsidR="0070149F" w:rsidRPr="002F0403" w14:paraId="07320009" w14:textId="77777777" w:rsidTr="00A103F3">
        <w:tc>
          <w:tcPr>
            <w:tcW w:w="444" w:type="dxa"/>
            <w:shd w:val="clear" w:color="auto" w:fill="auto"/>
          </w:tcPr>
          <w:p w14:paraId="6C778230" w14:textId="7118D012" w:rsidR="00CB48D2" w:rsidRPr="002F0403" w:rsidRDefault="00CB48D2" w:rsidP="00CB48D2">
            <w:pPr>
              <w:pStyle w:val="TAL"/>
              <w:rPr>
                <w:rFonts w:eastAsiaTheme="minorEastAsia"/>
                <w:szCs w:val="16"/>
                <w:lang w:eastAsia="ko-KR"/>
              </w:rPr>
            </w:pPr>
            <w:r w:rsidRPr="002F0403">
              <w:rPr>
                <w:rFonts w:eastAsiaTheme="minorEastAsia"/>
                <w:szCs w:val="16"/>
                <w:lang w:eastAsia="ko-KR"/>
              </w:rPr>
              <w:t>n</w:t>
            </w:r>
            <w:r w:rsidRPr="002F0403">
              <w:rPr>
                <w:rFonts w:eastAsiaTheme="minorEastAsia" w:hint="eastAsia"/>
                <w:szCs w:val="16"/>
                <w:lang w:eastAsia="ko-KR"/>
              </w:rPr>
              <w:t>1</w:t>
            </w:r>
          </w:p>
        </w:tc>
        <w:tc>
          <w:tcPr>
            <w:tcW w:w="706" w:type="dxa"/>
            <w:shd w:val="clear" w:color="auto" w:fill="auto"/>
          </w:tcPr>
          <w:p w14:paraId="3FCA64BF" w14:textId="46DAD8CB"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 xml:space="preserve">52.6 </w:t>
            </w:r>
            <w:r w:rsidRPr="002F0403">
              <w:rPr>
                <w:rFonts w:eastAsiaTheme="minorEastAsia"/>
                <w:szCs w:val="16"/>
                <w:lang w:eastAsia="ko-KR"/>
              </w:rPr>
              <w:t>–</w:t>
            </w:r>
            <w:r w:rsidRPr="002F0403">
              <w:rPr>
                <w:rFonts w:eastAsiaTheme="minorEastAsia" w:hint="eastAsia"/>
                <w:szCs w:val="16"/>
                <w:lang w:eastAsia="ko-KR"/>
              </w:rPr>
              <w:t xml:space="preserve"> 54.</w:t>
            </w:r>
            <w:r w:rsidRPr="002F0403">
              <w:rPr>
                <w:rFonts w:eastAsiaTheme="minorEastAsia"/>
                <w:szCs w:val="16"/>
                <w:lang w:eastAsia="ko-KR"/>
              </w:rPr>
              <w:t>25 GHz</w:t>
            </w:r>
          </w:p>
        </w:tc>
        <w:tc>
          <w:tcPr>
            <w:tcW w:w="2167" w:type="dxa"/>
            <w:shd w:val="clear" w:color="auto" w:fill="auto"/>
          </w:tcPr>
          <w:p w14:paraId="5287D039" w14:textId="2BAAF118" w:rsidR="00CB48D2" w:rsidRPr="002F0403" w:rsidRDefault="00C61EE0" w:rsidP="00CB48D2">
            <w:pPr>
              <w:pStyle w:val="TAL"/>
              <w:rPr>
                <w:szCs w:val="16"/>
              </w:rPr>
            </w:pPr>
            <w:r w:rsidRPr="002F0403">
              <w:rPr>
                <w:rFonts w:eastAsiaTheme="minorEastAsia" w:hint="eastAsia"/>
                <w:szCs w:val="16"/>
                <w:lang w:eastAsia="ko-KR"/>
              </w:rPr>
              <w:t>All emission is prohibited</w:t>
            </w:r>
          </w:p>
        </w:tc>
        <w:tc>
          <w:tcPr>
            <w:tcW w:w="1373" w:type="dxa"/>
            <w:shd w:val="clear" w:color="auto" w:fill="auto"/>
          </w:tcPr>
          <w:p w14:paraId="3F4BF692" w14:textId="149FF7B4" w:rsidR="00CB48D2" w:rsidRPr="002F0403" w:rsidRDefault="00CB48D2" w:rsidP="00CB48D2">
            <w:pPr>
              <w:pStyle w:val="TAL"/>
              <w:rPr>
                <w:szCs w:val="16"/>
              </w:rPr>
            </w:pPr>
            <w:r w:rsidRPr="002F0403">
              <w:rPr>
                <w:rFonts w:eastAsiaTheme="minorEastAsia"/>
                <w:szCs w:val="16"/>
                <w:lang w:eastAsia="ko-KR"/>
              </w:rPr>
              <w:t>No requirement</w:t>
            </w:r>
          </w:p>
        </w:tc>
        <w:tc>
          <w:tcPr>
            <w:tcW w:w="1182" w:type="dxa"/>
            <w:shd w:val="clear" w:color="auto" w:fill="auto"/>
          </w:tcPr>
          <w:p w14:paraId="603F0D0A" w14:textId="6457BAA3" w:rsidR="00CB48D2" w:rsidRPr="002F0403" w:rsidRDefault="00CB48D2" w:rsidP="00CB48D2">
            <w:pPr>
              <w:pStyle w:val="TAL"/>
              <w:rPr>
                <w:szCs w:val="16"/>
              </w:rPr>
            </w:pPr>
            <w:r w:rsidRPr="002F0403">
              <w:rPr>
                <w:rFonts w:eastAsiaTheme="minorEastAsia"/>
                <w:szCs w:val="16"/>
                <w:lang w:eastAsia="ko-KR"/>
              </w:rPr>
              <w:t>No requirement</w:t>
            </w:r>
          </w:p>
        </w:tc>
        <w:tc>
          <w:tcPr>
            <w:tcW w:w="1567" w:type="dxa"/>
            <w:shd w:val="clear" w:color="auto" w:fill="auto"/>
          </w:tcPr>
          <w:p w14:paraId="6DE415D7" w14:textId="40520DA8" w:rsidR="00CB48D2" w:rsidRPr="002F0403" w:rsidRDefault="00CB48D2" w:rsidP="00CB48D2">
            <w:pPr>
              <w:pStyle w:val="TAL"/>
              <w:rPr>
                <w:rFonts w:eastAsiaTheme="minorEastAsia"/>
                <w:szCs w:val="16"/>
                <w:lang w:eastAsia="ko-KR"/>
              </w:rPr>
            </w:pPr>
            <w:r w:rsidRPr="002F0403">
              <w:rPr>
                <w:rFonts w:eastAsiaTheme="minorEastAsia"/>
                <w:szCs w:val="16"/>
                <w:lang w:eastAsia="ko-KR"/>
              </w:rPr>
              <w:t>No requirement</w:t>
            </w:r>
          </w:p>
        </w:tc>
        <w:tc>
          <w:tcPr>
            <w:tcW w:w="1317" w:type="dxa"/>
            <w:shd w:val="clear" w:color="auto" w:fill="auto"/>
          </w:tcPr>
          <w:p w14:paraId="6226D7CF" w14:textId="1F184461" w:rsidR="00CB48D2" w:rsidRPr="002F0403" w:rsidRDefault="00CB48D2" w:rsidP="00CB48D2">
            <w:pPr>
              <w:pStyle w:val="TAL"/>
              <w:rPr>
                <w:szCs w:val="16"/>
              </w:rPr>
            </w:pPr>
            <w:r w:rsidRPr="002F0403">
              <w:rPr>
                <w:rFonts w:eastAsiaTheme="minorEastAsia" w:hint="eastAsia"/>
                <w:szCs w:val="16"/>
                <w:lang w:eastAsia="ko-KR"/>
              </w:rPr>
              <w:t>All emission is prohibited</w:t>
            </w:r>
          </w:p>
        </w:tc>
      </w:tr>
      <w:tr w:rsidR="0070149F" w:rsidRPr="002F0403" w14:paraId="7472B4E5" w14:textId="77777777" w:rsidTr="00A103F3">
        <w:tc>
          <w:tcPr>
            <w:tcW w:w="444" w:type="dxa"/>
            <w:shd w:val="clear" w:color="auto" w:fill="auto"/>
          </w:tcPr>
          <w:p w14:paraId="7194A202" w14:textId="63EC611C" w:rsidR="00CB48D2" w:rsidRPr="002F0403" w:rsidRDefault="00CB48D2" w:rsidP="00CB48D2">
            <w:pPr>
              <w:pStyle w:val="TAL"/>
              <w:rPr>
                <w:szCs w:val="16"/>
              </w:rPr>
            </w:pPr>
            <w:r w:rsidRPr="002F0403">
              <w:rPr>
                <w:szCs w:val="16"/>
              </w:rPr>
              <w:t>n2</w:t>
            </w:r>
          </w:p>
        </w:tc>
        <w:tc>
          <w:tcPr>
            <w:tcW w:w="706" w:type="dxa"/>
            <w:shd w:val="clear" w:color="auto" w:fill="auto"/>
          </w:tcPr>
          <w:p w14:paraId="6E180C67" w14:textId="77777777" w:rsidR="00CB48D2" w:rsidRPr="002F0403" w:rsidRDefault="00CB48D2" w:rsidP="00CB48D2">
            <w:pPr>
              <w:pStyle w:val="TAL"/>
              <w:rPr>
                <w:szCs w:val="16"/>
              </w:rPr>
            </w:pPr>
            <w:r w:rsidRPr="002F0403">
              <w:rPr>
                <w:szCs w:val="16"/>
              </w:rPr>
              <w:t>57 – 66 GHz</w:t>
            </w:r>
          </w:p>
        </w:tc>
        <w:tc>
          <w:tcPr>
            <w:tcW w:w="2167" w:type="dxa"/>
            <w:shd w:val="clear" w:color="auto" w:fill="auto"/>
          </w:tcPr>
          <w:p w14:paraId="2BA0B7FE" w14:textId="77777777" w:rsidR="00CB48D2" w:rsidRPr="002F0403" w:rsidRDefault="00CB48D2" w:rsidP="00CB48D2">
            <w:pPr>
              <w:pStyle w:val="TAL"/>
              <w:rPr>
                <w:szCs w:val="16"/>
              </w:rPr>
            </w:pPr>
            <w:r w:rsidRPr="002F0403">
              <w:rPr>
                <w:szCs w:val="16"/>
              </w:rPr>
              <w:t xml:space="preserve">Power below 500mW (for </w:t>
            </w:r>
            <w:proofErr w:type="spellStart"/>
            <w:r w:rsidRPr="002F0403">
              <w:rPr>
                <w:szCs w:val="16"/>
              </w:rPr>
              <w:t>omni</w:t>
            </w:r>
            <w:proofErr w:type="spellEnd"/>
            <w:r w:rsidRPr="002F0403">
              <w:rPr>
                <w:szCs w:val="16"/>
              </w:rPr>
              <w:t>-directional power below 100mW)</w:t>
            </w:r>
          </w:p>
          <w:p w14:paraId="4FBF4664" w14:textId="77777777" w:rsidR="00CB48D2" w:rsidRPr="002F0403" w:rsidRDefault="00CB48D2" w:rsidP="00CB48D2">
            <w:pPr>
              <w:pStyle w:val="TAL"/>
              <w:rPr>
                <w:szCs w:val="16"/>
              </w:rPr>
            </w:pPr>
            <w:r w:rsidRPr="002F0403">
              <w:rPr>
                <w:szCs w:val="16"/>
              </w:rPr>
              <w:t>PSD below 13dBm/MHz</w:t>
            </w:r>
          </w:p>
          <w:p w14:paraId="77FC503A" w14:textId="77777777" w:rsidR="00CB48D2" w:rsidRPr="002F0403" w:rsidRDefault="00CB48D2" w:rsidP="00CB48D2">
            <w:pPr>
              <w:pStyle w:val="TAL"/>
              <w:rPr>
                <w:szCs w:val="16"/>
              </w:rPr>
            </w:pPr>
            <w:r w:rsidRPr="002F0403">
              <w:rPr>
                <w:szCs w:val="16"/>
              </w:rPr>
              <w:t>EIRP below 43dBm (for fixed point to point EIRP below 57dBm)</w:t>
            </w:r>
          </w:p>
        </w:tc>
        <w:tc>
          <w:tcPr>
            <w:tcW w:w="1373" w:type="dxa"/>
            <w:shd w:val="clear" w:color="auto" w:fill="auto"/>
          </w:tcPr>
          <w:p w14:paraId="259EC279" w14:textId="77777777" w:rsidR="00CB48D2" w:rsidRPr="002F0403" w:rsidRDefault="00CB48D2" w:rsidP="00CB48D2">
            <w:pPr>
              <w:pStyle w:val="TAL"/>
              <w:rPr>
                <w:szCs w:val="16"/>
              </w:rPr>
            </w:pPr>
            <w:r w:rsidRPr="002F0403">
              <w:rPr>
                <w:szCs w:val="16"/>
              </w:rPr>
              <w:t>For equipment with more than 27dBm EIRP operating in 57-58GHz, the following instruction shall be indicated in user the instruction manual.</w:t>
            </w:r>
          </w:p>
          <w:p w14:paraId="56976A1B" w14:textId="77777777" w:rsidR="00CB48D2" w:rsidRPr="002F0403" w:rsidRDefault="00CB48D2" w:rsidP="00CB48D2">
            <w:pPr>
              <w:pStyle w:val="TAL"/>
              <w:rPr>
                <w:szCs w:val="16"/>
              </w:rPr>
            </w:pPr>
          </w:p>
          <w:p w14:paraId="09CE78F6" w14:textId="77777777" w:rsidR="00CB48D2" w:rsidRPr="002F0403" w:rsidRDefault="00CB48D2" w:rsidP="00CB48D2">
            <w:pPr>
              <w:pStyle w:val="TAL"/>
              <w:rPr>
                <w:szCs w:val="16"/>
              </w:rPr>
            </w:pPr>
            <w:r w:rsidRPr="002F0403">
              <w:rPr>
                <w:szCs w:val="16"/>
              </w:rPr>
              <w:t xml:space="preserve">“User who would like to use this equipment within 300 m </w:t>
            </w:r>
            <w:r w:rsidRPr="002F0403">
              <w:rPr>
                <w:szCs w:val="16"/>
              </w:rPr>
              <w:lastRenderedPageBreak/>
              <w:t>from Astronomical antenna have to obtain consent from astronomical observatory”</w:t>
            </w:r>
          </w:p>
        </w:tc>
        <w:tc>
          <w:tcPr>
            <w:tcW w:w="1182" w:type="dxa"/>
            <w:shd w:val="clear" w:color="auto" w:fill="auto"/>
          </w:tcPr>
          <w:p w14:paraId="51031F1A" w14:textId="6DF9D77B" w:rsidR="00CB48D2" w:rsidRPr="002F0403" w:rsidRDefault="00CB48D2" w:rsidP="00CB48D2">
            <w:pPr>
              <w:pStyle w:val="TAL"/>
              <w:rPr>
                <w:szCs w:val="16"/>
              </w:rPr>
            </w:pPr>
            <w:r w:rsidRPr="002F0403">
              <w:rPr>
                <w:szCs w:val="16"/>
              </w:rPr>
              <w:lastRenderedPageBreak/>
              <w:t>Occupied BW s</w:t>
            </w:r>
            <w:r w:rsidR="0070149F">
              <w:rPr>
                <w:szCs w:val="16"/>
              </w:rPr>
              <w:t>hall be within the range of 57</w:t>
            </w:r>
            <w:r w:rsidR="007D566C">
              <w:rPr>
                <w:szCs w:val="16"/>
              </w:rPr>
              <w:t>-</w:t>
            </w:r>
            <w:r w:rsidRPr="002F0403">
              <w:rPr>
                <w:szCs w:val="16"/>
              </w:rPr>
              <w:t>66 GHz</w:t>
            </w:r>
          </w:p>
        </w:tc>
        <w:tc>
          <w:tcPr>
            <w:tcW w:w="1567" w:type="dxa"/>
            <w:shd w:val="clear" w:color="auto" w:fill="auto"/>
          </w:tcPr>
          <w:p w14:paraId="7FCD08F3" w14:textId="77777777" w:rsidR="00CB48D2" w:rsidRPr="002F0403" w:rsidRDefault="00CB48D2" w:rsidP="00CB48D2">
            <w:pPr>
              <w:pStyle w:val="TAL"/>
              <w:rPr>
                <w:szCs w:val="16"/>
              </w:rPr>
            </w:pPr>
            <w:r w:rsidRPr="002F0403">
              <w:rPr>
                <w:szCs w:val="16"/>
              </w:rPr>
              <w:t>For unlicensed wireless communications</w:t>
            </w:r>
          </w:p>
        </w:tc>
        <w:tc>
          <w:tcPr>
            <w:tcW w:w="1317" w:type="dxa"/>
            <w:shd w:val="clear" w:color="auto" w:fill="auto"/>
          </w:tcPr>
          <w:p w14:paraId="77DD50AE" w14:textId="77777777" w:rsidR="00CB48D2" w:rsidRPr="002F0403" w:rsidRDefault="00CB48D2" w:rsidP="00CB48D2">
            <w:pPr>
              <w:pStyle w:val="TAL"/>
              <w:rPr>
                <w:szCs w:val="16"/>
              </w:rPr>
            </w:pPr>
            <w:r w:rsidRPr="002F0403">
              <w:rPr>
                <w:szCs w:val="16"/>
              </w:rPr>
              <w:t>Antenna absolute gain shall be less than 16dBi. If antenna gain greater than 16dBi may be employed than conducted output power shall be reduced as much as the increased antenna gain.</w:t>
            </w:r>
          </w:p>
          <w:p w14:paraId="006D0D8A" w14:textId="77777777" w:rsidR="00CB48D2" w:rsidRPr="002F0403" w:rsidRDefault="00CB48D2" w:rsidP="00CB48D2">
            <w:pPr>
              <w:pStyle w:val="TAL"/>
              <w:rPr>
                <w:szCs w:val="16"/>
              </w:rPr>
            </w:pPr>
          </w:p>
          <w:p w14:paraId="72AD1104" w14:textId="77777777" w:rsidR="00CB48D2" w:rsidRPr="002F0403" w:rsidRDefault="00CB48D2" w:rsidP="00CB48D2">
            <w:pPr>
              <w:pStyle w:val="TAL"/>
              <w:rPr>
                <w:szCs w:val="16"/>
              </w:rPr>
            </w:pPr>
            <w:r w:rsidRPr="002F0403">
              <w:rPr>
                <w:szCs w:val="16"/>
              </w:rPr>
              <w:t xml:space="preserve">See </w:t>
            </w:r>
            <w:r w:rsidRPr="002F0403">
              <w:rPr>
                <w:b/>
                <w:szCs w:val="16"/>
              </w:rPr>
              <w:t>Note 1</w:t>
            </w:r>
            <w:r w:rsidRPr="002F0403">
              <w:rPr>
                <w:szCs w:val="16"/>
              </w:rPr>
              <w:t xml:space="preserve"> for additional </w:t>
            </w:r>
            <w:r w:rsidRPr="002F0403">
              <w:rPr>
                <w:szCs w:val="16"/>
              </w:rPr>
              <w:lastRenderedPageBreak/>
              <w:t xml:space="preserve">regulatory requirements. </w:t>
            </w:r>
          </w:p>
        </w:tc>
      </w:tr>
      <w:tr w:rsidR="0070149F" w:rsidRPr="002F0403" w14:paraId="49246B39" w14:textId="77777777" w:rsidTr="00A103F3">
        <w:tc>
          <w:tcPr>
            <w:tcW w:w="444" w:type="dxa"/>
            <w:shd w:val="clear" w:color="auto" w:fill="auto"/>
          </w:tcPr>
          <w:p w14:paraId="6F92B6E4" w14:textId="2E76F0E3" w:rsidR="00CB48D2" w:rsidRPr="002F0403" w:rsidRDefault="00CB48D2" w:rsidP="00CB48D2">
            <w:pPr>
              <w:pStyle w:val="TAL"/>
              <w:rPr>
                <w:rFonts w:eastAsiaTheme="minorEastAsia"/>
                <w:szCs w:val="16"/>
                <w:lang w:eastAsia="ko-KR"/>
              </w:rPr>
            </w:pPr>
            <w:r w:rsidRPr="002F0403">
              <w:rPr>
                <w:rFonts w:eastAsiaTheme="minorEastAsia"/>
                <w:szCs w:val="16"/>
                <w:lang w:eastAsia="ko-KR"/>
              </w:rPr>
              <w:lastRenderedPageBreak/>
              <w:t>n3</w:t>
            </w:r>
          </w:p>
        </w:tc>
        <w:tc>
          <w:tcPr>
            <w:tcW w:w="706" w:type="dxa"/>
            <w:shd w:val="clear" w:color="auto" w:fill="auto"/>
          </w:tcPr>
          <w:p w14:paraId="6A7F32D9" w14:textId="77777777"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 xml:space="preserve">71 </w:t>
            </w:r>
            <w:r w:rsidRPr="002F0403">
              <w:rPr>
                <w:rFonts w:eastAsiaTheme="minorEastAsia"/>
                <w:szCs w:val="16"/>
                <w:lang w:eastAsia="ko-KR"/>
              </w:rPr>
              <w:t>–</w:t>
            </w:r>
            <w:r w:rsidRPr="002F0403">
              <w:rPr>
                <w:rFonts w:eastAsiaTheme="minorEastAsia" w:hint="eastAsia"/>
                <w:szCs w:val="16"/>
                <w:lang w:eastAsia="ko-KR"/>
              </w:rPr>
              <w:t xml:space="preserve"> 76 </w:t>
            </w:r>
            <w:r w:rsidRPr="002F0403">
              <w:rPr>
                <w:rFonts w:eastAsiaTheme="minorEastAsia"/>
                <w:szCs w:val="16"/>
                <w:lang w:eastAsia="ko-KR"/>
              </w:rPr>
              <w:t>GHz</w:t>
            </w:r>
          </w:p>
        </w:tc>
        <w:tc>
          <w:tcPr>
            <w:tcW w:w="2167" w:type="dxa"/>
            <w:shd w:val="clear" w:color="auto" w:fill="auto"/>
          </w:tcPr>
          <w:p w14:paraId="2CCEAFEF" w14:textId="77777777"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Power below 3W</w:t>
            </w:r>
            <w:r w:rsidRPr="002F0403">
              <w:rPr>
                <w:rFonts w:eastAsiaTheme="minorEastAsia"/>
                <w:szCs w:val="16"/>
                <w:lang w:eastAsia="ko-KR"/>
              </w:rPr>
              <w:t xml:space="preserve">, PSD below 21.7609dBm/100 MHz(150dBW/100MHz), EIRP below 85 </w:t>
            </w:r>
            <w:proofErr w:type="spellStart"/>
            <w:r w:rsidRPr="002F0403">
              <w:rPr>
                <w:rFonts w:eastAsiaTheme="minorEastAsia"/>
                <w:szCs w:val="16"/>
                <w:lang w:eastAsia="ko-KR"/>
              </w:rPr>
              <w:t>dBm</w:t>
            </w:r>
            <w:proofErr w:type="spellEnd"/>
          </w:p>
        </w:tc>
        <w:tc>
          <w:tcPr>
            <w:tcW w:w="1373" w:type="dxa"/>
            <w:shd w:val="clear" w:color="auto" w:fill="auto"/>
          </w:tcPr>
          <w:p w14:paraId="10403C65" w14:textId="77777777" w:rsidR="00CB48D2" w:rsidRPr="002F0403" w:rsidRDefault="00CB48D2" w:rsidP="00CB48D2">
            <w:pPr>
              <w:pStyle w:val="TAL"/>
              <w:rPr>
                <w:szCs w:val="16"/>
              </w:rPr>
            </w:pPr>
            <w:r w:rsidRPr="002F0403">
              <w:rPr>
                <w:szCs w:val="16"/>
              </w:rPr>
              <w:t>Permits use under condition that do not cause interference to Astronomy stations that are already in use.</w:t>
            </w:r>
          </w:p>
        </w:tc>
        <w:tc>
          <w:tcPr>
            <w:tcW w:w="1182" w:type="dxa"/>
            <w:shd w:val="clear" w:color="auto" w:fill="auto"/>
          </w:tcPr>
          <w:p w14:paraId="0B5996A2" w14:textId="385DD916" w:rsidR="00CB48D2" w:rsidRPr="002F0403" w:rsidRDefault="00CB48D2" w:rsidP="00CB48D2">
            <w:pPr>
              <w:pStyle w:val="TAL"/>
              <w:rPr>
                <w:szCs w:val="16"/>
              </w:rPr>
            </w:pPr>
            <w:r w:rsidRPr="002F0403">
              <w:rPr>
                <w:szCs w:val="16"/>
              </w:rPr>
              <w:t>Occupied BW s</w:t>
            </w:r>
            <w:r w:rsidR="0070149F">
              <w:rPr>
                <w:szCs w:val="16"/>
              </w:rPr>
              <w:t>hall be within the range of 71</w:t>
            </w:r>
            <w:r w:rsidR="007D566C">
              <w:rPr>
                <w:szCs w:val="16"/>
              </w:rPr>
              <w:t>-</w:t>
            </w:r>
            <w:r w:rsidRPr="002F0403">
              <w:rPr>
                <w:szCs w:val="16"/>
              </w:rPr>
              <w:t>76 GHz</w:t>
            </w:r>
          </w:p>
        </w:tc>
        <w:tc>
          <w:tcPr>
            <w:tcW w:w="1567" w:type="dxa"/>
            <w:shd w:val="clear" w:color="auto" w:fill="auto"/>
          </w:tcPr>
          <w:p w14:paraId="76117503" w14:textId="77777777"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 xml:space="preserve">For </w:t>
            </w:r>
            <w:r w:rsidRPr="002F0403">
              <w:rPr>
                <w:rFonts w:eastAsiaTheme="minorEastAsia"/>
                <w:szCs w:val="16"/>
                <w:lang w:eastAsia="ko-KR"/>
              </w:rPr>
              <w:t>licensed fixed point-to-point wireless communications.</w:t>
            </w:r>
          </w:p>
          <w:p w14:paraId="06F47137" w14:textId="28AB762E" w:rsidR="00CB48D2" w:rsidRPr="002F0403" w:rsidRDefault="00CB48D2" w:rsidP="0070149F">
            <w:pPr>
              <w:pStyle w:val="TAL"/>
              <w:rPr>
                <w:rFonts w:eastAsiaTheme="minorEastAsia"/>
                <w:szCs w:val="16"/>
                <w:lang w:eastAsia="ko-KR"/>
              </w:rPr>
            </w:pPr>
            <w:r w:rsidRPr="002F0403">
              <w:rPr>
                <w:rFonts w:eastAsiaTheme="minorEastAsia"/>
                <w:szCs w:val="16"/>
                <w:lang w:eastAsia="ko-KR"/>
              </w:rPr>
              <w:t xml:space="preserve">For amateur radio station (see </w:t>
            </w:r>
            <w:r w:rsidRPr="002F0403">
              <w:rPr>
                <w:rFonts w:eastAsiaTheme="minorEastAsia"/>
                <w:b/>
                <w:szCs w:val="16"/>
                <w:lang w:eastAsia="ko-KR"/>
              </w:rPr>
              <w:t xml:space="preserve">Note </w:t>
            </w:r>
            <w:r w:rsidR="000D3F16" w:rsidRPr="002F0403">
              <w:rPr>
                <w:rFonts w:eastAsiaTheme="minorEastAsia"/>
                <w:b/>
                <w:szCs w:val="16"/>
                <w:lang w:eastAsia="ko-KR"/>
              </w:rPr>
              <w:t>2</w:t>
            </w:r>
            <w:r w:rsidR="0070149F">
              <w:rPr>
                <w:rFonts w:eastAsiaTheme="minorEastAsia"/>
                <w:szCs w:val="16"/>
                <w:lang w:eastAsia="ko-KR"/>
              </w:rPr>
              <w:t xml:space="preserve"> for channelization</w:t>
            </w:r>
            <w:r w:rsidR="000D3F16" w:rsidRPr="002F0403">
              <w:rPr>
                <w:rFonts w:eastAsiaTheme="minorEastAsia"/>
                <w:szCs w:val="16"/>
                <w:lang w:eastAsia="ko-KR"/>
              </w:rPr>
              <w:t>)</w:t>
            </w:r>
          </w:p>
        </w:tc>
        <w:tc>
          <w:tcPr>
            <w:tcW w:w="1317" w:type="dxa"/>
            <w:shd w:val="clear" w:color="auto" w:fill="auto"/>
          </w:tcPr>
          <w:p w14:paraId="6AA7EC79" w14:textId="77777777"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Antenna absolute gain shall be</w:t>
            </w:r>
            <w:r w:rsidRPr="002F0403">
              <w:rPr>
                <w:rFonts w:eastAsiaTheme="minorEastAsia"/>
                <w:szCs w:val="16"/>
                <w:lang w:eastAsia="ko-KR"/>
              </w:rPr>
              <w:t xml:space="preserve"> greater than 43dBi. The half power </w:t>
            </w:r>
            <w:proofErr w:type="spellStart"/>
            <w:r w:rsidRPr="002F0403">
              <w:rPr>
                <w:rFonts w:eastAsiaTheme="minorEastAsia"/>
                <w:szCs w:val="16"/>
                <w:lang w:eastAsia="ko-KR"/>
              </w:rPr>
              <w:t>beamwidth</w:t>
            </w:r>
            <w:proofErr w:type="spellEnd"/>
            <w:r w:rsidRPr="002F0403">
              <w:rPr>
                <w:rFonts w:eastAsiaTheme="minorEastAsia"/>
                <w:szCs w:val="16"/>
                <w:lang w:eastAsia="ko-KR"/>
              </w:rPr>
              <w:t xml:space="preserve"> of the antenna must be smaller than 1.2 degrees.</w:t>
            </w:r>
          </w:p>
          <w:p w14:paraId="4727BF37" w14:textId="77777777" w:rsidR="00CB48D2" w:rsidRPr="002F0403" w:rsidRDefault="00CB48D2" w:rsidP="00CB48D2">
            <w:pPr>
              <w:pStyle w:val="TAL"/>
              <w:rPr>
                <w:rFonts w:eastAsiaTheme="minorEastAsia"/>
                <w:szCs w:val="16"/>
                <w:lang w:eastAsia="ko-KR"/>
              </w:rPr>
            </w:pPr>
          </w:p>
          <w:p w14:paraId="460E9D40" w14:textId="0E399454" w:rsidR="00CB48D2" w:rsidRPr="002F0403" w:rsidRDefault="00CB48D2" w:rsidP="00CB48D2">
            <w:pPr>
              <w:pStyle w:val="TAL"/>
              <w:rPr>
                <w:rFonts w:eastAsiaTheme="minorEastAsia"/>
                <w:szCs w:val="16"/>
                <w:lang w:eastAsia="ko-KR"/>
              </w:rPr>
            </w:pPr>
            <w:r w:rsidRPr="002F0403">
              <w:rPr>
                <w:rFonts w:eastAsiaTheme="minorEastAsia"/>
                <w:szCs w:val="16"/>
                <w:lang w:eastAsia="ko-KR"/>
              </w:rPr>
              <w:t xml:space="preserve">See </w:t>
            </w:r>
            <w:r w:rsidRPr="002F0403">
              <w:rPr>
                <w:rFonts w:eastAsiaTheme="minorEastAsia"/>
                <w:b/>
                <w:szCs w:val="16"/>
                <w:lang w:eastAsia="ko-KR"/>
              </w:rPr>
              <w:t xml:space="preserve">Note </w:t>
            </w:r>
            <w:r w:rsidR="00A66EC8" w:rsidRPr="002F0403">
              <w:rPr>
                <w:rFonts w:eastAsiaTheme="minorEastAsia"/>
                <w:b/>
                <w:szCs w:val="16"/>
                <w:lang w:eastAsia="ko-KR"/>
              </w:rPr>
              <w:t>3</w:t>
            </w:r>
            <w:r w:rsidRPr="002F0403">
              <w:rPr>
                <w:rFonts w:eastAsiaTheme="minorEastAsia"/>
                <w:szCs w:val="16"/>
                <w:lang w:eastAsia="ko-KR"/>
              </w:rPr>
              <w:t xml:space="preserve"> for additional regulatory requirements.</w:t>
            </w:r>
          </w:p>
          <w:p w14:paraId="5ADF71FA" w14:textId="08DEAE3A" w:rsidR="00CB48D2" w:rsidRPr="002F0403" w:rsidRDefault="00CB48D2" w:rsidP="00CB48D2">
            <w:pPr>
              <w:pStyle w:val="TAL"/>
              <w:rPr>
                <w:rFonts w:eastAsiaTheme="minorEastAsia"/>
                <w:szCs w:val="16"/>
                <w:lang w:eastAsia="ko-KR"/>
              </w:rPr>
            </w:pPr>
          </w:p>
        </w:tc>
      </w:tr>
      <w:tr w:rsidR="0070149F" w:rsidRPr="002F0403" w14:paraId="1CFF1634" w14:textId="77777777" w:rsidTr="00A103F3">
        <w:tc>
          <w:tcPr>
            <w:tcW w:w="444" w:type="dxa"/>
            <w:shd w:val="clear" w:color="auto" w:fill="auto"/>
          </w:tcPr>
          <w:p w14:paraId="153236A9" w14:textId="128AAE57" w:rsidR="00CB48D2" w:rsidRPr="002F0403" w:rsidRDefault="00CB48D2" w:rsidP="00CB48D2">
            <w:pPr>
              <w:pStyle w:val="TAL"/>
              <w:rPr>
                <w:szCs w:val="16"/>
              </w:rPr>
            </w:pPr>
            <w:r w:rsidRPr="002F0403">
              <w:rPr>
                <w:szCs w:val="16"/>
              </w:rPr>
              <w:t>n4</w:t>
            </w:r>
          </w:p>
        </w:tc>
        <w:tc>
          <w:tcPr>
            <w:tcW w:w="706" w:type="dxa"/>
            <w:shd w:val="clear" w:color="auto" w:fill="auto"/>
          </w:tcPr>
          <w:p w14:paraId="4267B9C7" w14:textId="77777777" w:rsidR="00CB48D2" w:rsidRPr="002F0403" w:rsidRDefault="00CB48D2" w:rsidP="00CB48D2">
            <w:pPr>
              <w:pStyle w:val="TAL"/>
              <w:rPr>
                <w:szCs w:val="16"/>
              </w:rPr>
            </w:pPr>
            <w:r w:rsidRPr="002F0403">
              <w:rPr>
                <w:szCs w:val="16"/>
              </w:rPr>
              <w:t>76 – 81 GHz</w:t>
            </w:r>
          </w:p>
        </w:tc>
        <w:tc>
          <w:tcPr>
            <w:tcW w:w="2167" w:type="dxa"/>
            <w:shd w:val="clear" w:color="auto" w:fill="auto"/>
          </w:tcPr>
          <w:p w14:paraId="204ECC9B" w14:textId="77777777" w:rsidR="00CB48D2" w:rsidRPr="002F0403" w:rsidRDefault="00CB48D2" w:rsidP="00CB48D2">
            <w:pPr>
              <w:pStyle w:val="TAL"/>
              <w:rPr>
                <w:szCs w:val="16"/>
              </w:rPr>
            </w:pPr>
            <w:r w:rsidRPr="002F0403">
              <w:rPr>
                <w:szCs w:val="16"/>
              </w:rPr>
              <w:t xml:space="preserve">PSD below -3 </w:t>
            </w:r>
            <w:proofErr w:type="spellStart"/>
            <w:r w:rsidRPr="002F0403">
              <w:rPr>
                <w:szCs w:val="16"/>
              </w:rPr>
              <w:t>dBm</w:t>
            </w:r>
            <w:proofErr w:type="spellEnd"/>
            <w:r w:rsidRPr="002F0403">
              <w:rPr>
                <w:szCs w:val="16"/>
              </w:rPr>
              <w:t>/MHz</w:t>
            </w:r>
          </w:p>
          <w:p w14:paraId="0A0C0A76" w14:textId="77777777" w:rsidR="00CB48D2" w:rsidRPr="002F0403" w:rsidRDefault="00CB48D2" w:rsidP="00CB48D2">
            <w:pPr>
              <w:pStyle w:val="TAL"/>
              <w:rPr>
                <w:szCs w:val="16"/>
              </w:rPr>
            </w:pPr>
            <w:r w:rsidRPr="002F0403">
              <w:rPr>
                <w:szCs w:val="16"/>
              </w:rPr>
              <w:t>EIRP below 34dBm/50MHz</w:t>
            </w:r>
          </w:p>
        </w:tc>
        <w:tc>
          <w:tcPr>
            <w:tcW w:w="1373" w:type="dxa"/>
            <w:shd w:val="clear" w:color="auto" w:fill="auto"/>
          </w:tcPr>
          <w:p w14:paraId="0AFA1488" w14:textId="77777777" w:rsidR="00CB48D2" w:rsidRPr="002F0403" w:rsidRDefault="00CB48D2" w:rsidP="00CB48D2">
            <w:pPr>
              <w:pStyle w:val="TAL"/>
              <w:rPr>
                <w:szCs w:val="16"/>
              </w:rPr>
            </w:pPr>
            <w:r w:rsidRPr="002F0403">
              <w:rPr>
                <w:szCs w:val="16"/>
              </w:rPr>
              <w:t>No requirement</w:t>
            </w:r>
          </w:p>
        </w:tc>
        <w:tc>
          <w:tcPr>
            <w:tcW w:w="1182" w:type="dxa"/>
            <w:shd w:val="clear" w:color="auto" w:fill="auto"/>
          </w:tcPr>
          <w:p w14:paraId="36F259B5" w14:textId="086CAC0B" w:rsidR="00CB48D2" w:rsidRPr="002F0403" w:rsidRDefault="00CB48D2" w:rsidP="00CB48D2">
            <w:pPr>
              <w:pStyle w:val="TAL"/>
              <w:rPr>
                <w:szCs w:val="16"/>
              </w:rPr>
            </w:pPr>
            <w:r w:rsidRPr="002F0403">
              <w:rPr>
                <w:szCs w:val="16"/>
              </w:rPr>
              <w:t>Occupied BW s</w:t>
            </w:r>
            <w:r w:rsidR="0070149F">
              <w:rPr>
                <w:szCs w:val="16"/>
              </w:rPr>
              <w:t>hall be within the range of 76</w:t>
            </w:r>
            <w:r w:rsidR="007D566C">
              <w:rPr>
                <w:szCs w:val="16"/>
              </w:rPr>
              <w:t>-</w:t>
            </w:r>
            <w:r w:rsidRPr="002F0403">
              <w:rPr>
                <w:szCs w:val="16"/>
              </w:rPr>
              <w:t>81 GHz</w:t>
            </w:r>
          </w:p>
        </w:tc>
        <w:tc>
          <w:tcPr>
            <w:tcW w:w="1567" w:type="dxa"/>
            <w:shd w:val="clear" w:color="auto" w:fill="auto"/>
          </w:tcPr>
          <w:p w14:paraId="25E12519" w14:textId="77777777" w:rsidR="00CB48D2" w:rsidRPr="002F0403" w:rsidRDefault="00CB48D2" w:rsidP="00CB48D2">
            <w:pPr>
              <w:pStyle w:val="TAL"/>
              <w:rPr>
                <w:szCs w:val="16"/>
              </w:rPr>
            </w:pPr>
            <w:r w:rsidRPr="002F0403">
              <w:rPr>
                <w:szCs w:val="16"/>
              </w:rPr>
              <w:t>For outdoor level detection radars</w:t>
            </w:r>
            <w:r w:rsidR="00A66EC8" w:rsidRPr="002F0403">
              <w:rPr>
                <w:szCs w:val="16"/>
              </w:rPr>
              <w:t>.</w:t>
            </w:r>
          </w:p>
          <w:p w14:paraId="0A68465B" w14:textId="0D12EB58" w:rsidR="00A66EC8" w:rsidRPr="002F0403" w:rsidRDefault="00A66EC8" w:rsidP="0070149F">
            <w:pPr>
              <w:pStyle w:val="TAL"/>
              <w:rPr>
                <w:szCs w:val="16"/>
              </w:rPr>
            </w:pPr>
            <w:r w:rsidRPr="002F0403">
              <w:rPr>
                <w:rFonts w:eastAsiaTheme="minorEastAsia"/>
                <w:szCs w:val="16"/>
                <w:lang w:eastAsia="ko-KR"/>
              </w:rPr>
              <w:t xml:space="preserve">For amateur radio station (see </w:t>
            </w:r>
            <w:r w:rsidRPr="002F0403">
              <w:rPr>
                <w:rFonts w:eastAsiaTheme="minorEastAsia"/>
                <w:b/>
                <w:szCs w:val="16"/>
                <w:lang w:eastAsia="ko-KR"/>
              </w:rPr>
              <w:t>Note 2</w:t>
            </w:r>
            <w:r w:rsidRPr="002F0403">
              <w:rPr>
                <w:rFonts w:eastAsiaTheme="minorEastAsia"/>
                <w:szCs w:val="16"/>
                <w:lang w:eastAsia="ko-KR"/>
              </w:rPr>
              <w:t xml:space="preserve"> for channel</w:t>
            </w:r>
            <w:r w:rsidR="0070149F">
              <w:rPr>
                <w:rFonts w:eastAsiaTheme="minorEastAsia"/>
                <w:szCs w:val="16"/>
                <w:lang w:eastAsia="ko-KR"/>
              </w:rPr>
              <w:t>ization</w:t>
            </w:r>
            <w:r w:rsidRPr="002F0403">
              <w:rPr>
                <w:rFonts w:eastAsiaTheme="minorEastAsia"/>
                <w:szCs w:val="16"/>
                <w:lang w:eastAsia="ko-KR"/>
              </w:rPr>
              <w:t>)</w:t>
            </w:r>
          </w:p>
        </w:tc>
        <w:tc>
          <w:tcPr>
            <w:tcW w:w="1317" w:type="dxa"/>
            <w:shd w:val="clear" w:color="auto" w:fill="auto"/>
          </w:tcPr>
          <w:p w14:paraId="5D5FBD1D" w14:textId="77777777" w:rsidR="00CB48D2" w:rsidRPr="002F0403" w:rsidRDefault="00CB48D2" w:rsidP="00CB48D2">
            <w:pPr>
              <w:pStyle w:val="TAL"/>
              <w:rPr>
                <w:szCs w:val="16"/>
              </w:rPr>
            </w:pPr>
            <w:r w:rsidRPr="002F0403">
              <w:rPr>
                <w:szCs w:val="16"/>
              </w:rPr>
              <w:t xml:space="preserve">Fixed antenna orientation with down tilt angle. The half power </w:t>
            </w:r>
            <w:proofErr w:type="spellStart"/>
            <w:r w:rsidRPr="002F0403">
              <w:rPr>
                <w:szCs w:val="16"/>
              </w:rPr>
              <w:t>beamwidth</w:t>
            </w:r>
            <w:proofErr w:type="spellEnd"/>
            <w:r w:rsidRPr="002F0403">
              <w:rPr>
                <w:szCs w:val="16"/>
              </w:rPr>
              <w:t xml:space="preserve"> of the antenna array must be smaller than 8 degrees</w:t>
            </w:r>
          </w:p>
          <w:p w14:paraId="3CE6FA3F" w14:textId="77777777" w:rsidR="00CB48D2" w:rsidRPr="002F0403" w:rsidRDefault="00CB48D2" w:rsidP="00CB48D2">
            <w:pPr>
              <w:pStyle w:val="TAL"/>
              <w:rPr>
                <w:szCs w:val="16"/>
              </w:rPr>
            </w:pPr>
          </w:p>
          <w:p w14:paraId="041B0E45" w14:textId="5D56D80E" w:rsidR="00CB48D2" w:rsidRPr="002F0403" w:rsidRDefault="00CB48D2" w:rsidP="00CB48D2">
            <w:pPr>
              <w:pStyle w:val="TAL"/>
              <w:rPr>
                <w:rFonts w:eastAsiaTheme="minorEastAsia"/>
                <w:szCs w:val="16"/>
                <w:lang w:eastAsia="ko-KR"/>
              </w:rPr>
            </w:pPr>
            <w:r w:rsidRPr="002F0403">
              <w:rPr>
                <w:szCs w:val="16"/>
              </w:rPr>
              <w:t>Unwanted emission outside the 76-81GHz shall be at least attenuated 20dB more than the PSD</w:t>
            </w:r>
          </w:p>
        </w:tc>
      </w:tr>
      <w:tr w:rsidR="0070149F" w:rsidRPr="002F0403" w14:paraId="1987B6E3" w14:textId="77777777" w:rsidTr="00A103F3">
        <w:tc>
          <w:tcPr>
            <w:tcW w:w="444" w:type="dxa"/>
            <w:tcBorders>
              <w:top w:val="single" w:sz="4" w:space="0" w:color="auto"/>
              <w:left w:val="single" w:sz="4" w:space="0" w:color="auto"/>
              <w:bottom w:val="single" w:sz="4" w:space="0" w:color="auto"/>
              <w:right w:val="single" w:sz="4" w:space="0" w:color="auto"/>
            </w:tcBorders>
            <w:shd w:val="clear" w:color="auto" w:fill="auto"/>
          </w:tcPr>
          <w:p w14:paraId="01039805" w14:textId="2DF67F1F" w:rsidR="00CB48D2" w:rsidRPr="002F0403" w:rsidRDefault="00CB48D2" w:rsidP="00CB48D2">
            <w:pPr>
              <w:pStyle w:val="TAL"/>
              <w:rPr>
                <w:szCs w:val="16"/>
              </w:rPr>
            </w:pPr>
            <w:r w:rsidRPr="002F0403">
              <w:rPr>
                <w:szCs w:val="16"/>
              </w:rPr>
              <w:t>n5</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1EBA41A" w14:textId="77777777" w:rsidR="00CB48D2" w:rsidRPr="002F0403" w:rsidRDefault="00CB48D2" w:rsidP="00CB48D2">
            <w:pPr>
              <w:pStyle w:val="TAL"/>
              <w:rPr>
                <w:szCs w:val="16"/>
              </w:rPr>
            </w:pPr>
            <w:r w:rsidRPr="002F0403">
              <w:rPr>
                <w:szCs w:val="16"/>
              </w:rPr>
              <w:t>76 – 77 GHz</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48033A56" w14:textId="77777777" w:rsidR="00CB48D2" w:rsidRPr="002F0403" w:rsidRDefault="00CB48D2" w:rsidP="00CB48D2">
            <w:pPr>
              <w:pStyle w:val="TAL"/>
              <w:rPr>
                <w:szCs w:val="16"/>
              </w:rPr>
            </w:pPr>
            <w:r w:rsidRPr="002F0403">
              <w:rPr>
                <w:szCs w:val="16"/>
              </w:rPr>
              <w:t xml:space="preserve">Power below 10mW </w:t>
            </w:r>
          </w:p>
          <w:p w14:paraId="3EE1BFC2" w14:textId="77777777" w:rsidR="00CB48D2" w:rsidRPr="002F0403" w:rsidRDefault="00CB48D2" w:rsidP="00CB48D2">
            <w:pPr>
              <w:pStyle w:val="TAL"/>
              <w:rPr>
                <w:szCs w:val="16"/>
              </w:rPr>
            </w:pPr>
            <w:r w:rsidRPr="002F0403">
              <w:rPr>
                <w:szCs w:val="16"/>
              </w:rPr>
              <w:t>EIRP below 55dBm</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5863DC8" w14:textId="77777777" w:rsidR="00CB48D2" w:rsidRPr="002F0403" w:rsidRDefault="00CB48D2" w:rsidP="00CB48D2">
            <w:pPr>
              <w:pStyle w:val="TAL"/>
              <w:rPr>
                <w:szCs w:val="16"/>
              </w:rPr>
            </w:pPr>
            <w:r w:rsidRPr="002F0403">
              <w:rPr>
                <w:rFonts w:hint="eastAsia"/>
                <w:szCs w:val="16"/>
              </w:rPr>
              <w:t>F</w:t>
            </w:r>
            <w:r w:rsidRPr="002F0403">
              <w:rPr>
                <w:szCs w:val="16"/>
              </w:rPr>
              <w:t>unction for interference avoidance shall be required.</w:t>
            </w:r>
          </w:p>
          <w:p w14:paraId="39FD065C" w14:textId="77777777" w:rsidR="00CB48D2" w:rsidRPr="002F0403" w:rsidRDefault="00CB48D2" w:rsidP="00CB48D2">
            <w:pPr>
              <w:pStyle w:val="TAL"/>
              <w:rPr>
                <w:szCs w:val="16"/>
              </w:rPr>
            </w:pPr>
            <w:r w:rsidRPr="002F0403">
              <w:rPr>
                <w:szCs w:val="16"/>
              </w:rPr>
              <w:t>(No Specific technical requirement is  described)</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AE9D60F" w14:textId="2F866764" w:rsidR="00CB48D2" w:rsidRPr="002F0403" w:rsidRDefault="00CB48D2" w:rsidP="00CB48D2">
            <w:pPr>
              <w:pStyle w:val="TAL"/>
              <w:rPr>
                <w:szCs w:val="16"/>
              </w:rPr>
            </w:pPr>
            <w:r w:rsidRPr="002F0403">
              <w:rPr>
                <w:szCs w:val="16"/>
              </w:rPr>
              <w:t>Occupied BW s</w:t>
            </w:r>
            <w:r w:rsidR="0070149F">
              <w:rPr>
                <w:szCs w:val="16"/>
              </w:rPr>
              <w:t>hall be within the range of 76</w:t>
            </w:r>
            <w:r w:rsidR="007D566C">
              <w:rPr>
                <w:szCs w:val="16"/>
              </w:rPr>
              <w:t>-</w:t>
            </w:r>
            <w:r w:rsidRPr="002F0403">
              <w:rPr>
                <w:szCs w:val="16"/>
              </w:rPr>
              <w:t>77 GHz</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37C5C0BC" w14:textId="77777777" w:rsidR="00CB48D2" w:rsidRPr="002F0403" w:rsidRDefault="00CB48D2" w:rsidP="00CB48D2">
            <w:pPr>
              <w:pStyle w:val="TAL"/>
              <w:rPr>
                <w:szCs w:val="16"/>
              </w:rPr>
            </w:pPr>
            <w:r w:rsidRPr="002F0403">
              <w:rPr>
                <w:szCs w:val="16"/>
              </w:rPr>
              <w:t>For automotive proximity detection radars</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87FCA7C" w14:textId="5744BA5E" w:rsidR="00CB48D2" w:rsidRPr="002F0403" w:rsidRDefault="00CB48D2" w:rsidP="00A66EC8">
            <w:pPr>
              <w:pStyle w:val="TAL"/>
              <w:rPr>
                <w:szCs w:val="16"/>
              </w:rPr>
            </w:pPr>
            <w:r w:rsidRPr="002F0403">
              <w:rPr>
                <w:rFonts w:hint="eastAsia"/>
                <w:szCs w:val="16"/>
              </w:rPr>
              <w:t xml:space="preserve">See </w:t>
            </w:r>
            <w:r w:rsidRPr="002F0403">
              <w:rPr>
                <w:rFonts w:hint="eastAsia"/>
                <w:b/>
                <w:szCs w:val="16"/>
              </w:rPr>
              <w:t xml:space="preserve">Note </w:t>
            </w:r>
            <w:r w:rsidR="00A66EC8" w:rsidRPr="002F0403">
              <w:rPr>
                <w:b/>
                <w:szCs w:val="16"/>
              </w:rPr>
              <w:t>4</w:t>
            </w:r>
            <w:r w:rsidRPr="002F0403">
              <w:rPr>
                <w:rFonts w:hint="eastAsia"/>
                <w:szCs w:val="16"/>
              </w:rPr>
              <w:t xml:space="preserve"> for </w:t>
            </w:r>
            <w:r w:rsidRPr="002F0403">
              <w:rPr>
                <w:szCs w:val="16"/>
              </w:rPr>
              <w:t xml:space="preserve">unwanted </w:t>
            </w:r>
            <w:r w:rsidRPr="002F0403">
              <w:rPr>
                <w:rFonts w:hint="eastAsia"/>
                <w:szCs w:val="16"/>
              </w:rPr>
              <w:t>emission requirements</w:t>
            </w:r>
          </w:p>
        </w:tc>
      </w:tr>
      <w:tr w:rsidR="0070149F" w:rsidRPr="002F0403" w14:paraId="757FC803" w14:textId="77777777" w:rsidTr="00A103F3">
        <w:tc>
          <w:tcPr>
            <w:tcW w:w="444" w:type="dxa"/>
            <w:tcBorders>
              <w:top w:val="single" w:sz="4" w:space="0" w:color="auto"/>
              <w:left w:val="single" w:sz="4" w:space="0" w:color="auto"/>
              <w:bottom w:val="single" w:sz="4" w:space="0" w:color="auto"/>
              <w:right w:val="single" w:sz="4" w:space="0" w:color="auto"/>
            </w:tcBorders>
            <w:shd w:val="clear" w:color="auto" w:fill="auto"/>
          </w:tcPr>
          <w:p w14:paraId="373AD922" w14:textId="2B3BD6F8" w:rsidR="00CB48D2" w:rsidRPr="002F0403" w:rsidRDefault="00CB48D2" w:rsidP="00CB48D2">
            <w:pPr>
              <w:pStyle w:val="TAL"/>
              <w:rPr>
                <w:szCs w:val="16"/>
              </w:rPr>
            </w:pPr>
            <w:r w:rsidRPr="002F0403">
              <w:rPr>
                <w:szCs w:val="16"/>
                <w:lang w:val="en-US"/>
              </w:rPr>
              <w:t>n6</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7A8C53E" w14:textId="4376F775" w:rsidR="00CB48D2" w:rsidRPr="002F0403" w:rsidRDefault="00CB48D2" w:rsidP="00CB48D2">
            <w:pPr>
              <w:pStyle w:val="TAL"/>
              <w:rPr>
                <w:szCs w:val="16"/>
              </w:rPr>
            </w:pPr>
            <w:r w:rsidRPr="002F0403">
              <w:rPr>
                <w:szCs w:val="16"/>
              </w:rPr>
              <w:t>81 – 86 GHz</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50A3B7D6" w14:textId="46002D61" w:rsidR="00CB48D2" w:rsidRPr="002F0403" w:rsidRDefault="00CB48D2" w:rsidP="00CB48D2">
            <w:pPr>
              <w:pStyle w:val="TAL"/>
              <w:rPr>
                <w:szCs w:val="16"/>
              </w:rPr>
            </w:pPr>
            <w:r w:rsidRPr="002F0403">
              <w:rPr>
                <w:rFonts w:eastAsiaTheme="minorEastAsia" w:hint="eastAsia"/>
                <w:szCs w:val="16"/>
                <w:lang w:eastAsia="ko-KR"/>
              </w:rPr>
              <w:t>Power below 3W</w:t>
            </w:r>
            <w:r w:rsidRPr="002F0403">
              <w:rPr>
                <w:rFonts w:eastAsiaTheme="minorEastAsia"/>
                <w:szCs w:val="16"/>
                <w:lang w:eastAsia="ko-KR"/>
              </w:rPr>
              <w:t xml:space="preserve">, PSD below 21.7609dBm/100 MHz(150dBW/100MHz), EIRP below 85 </w:t>
            </w:r>
            <w:proofErr w:type="spellStart"/>
            <w:r w:rsidRPr="002F0403">
              <w:rPr>
                <w:rFonts w:eastAsiaTheme="minorEastAsia"/>
                <w:szCs w:val="16"/>
                <w:lang w:eastAsia="ko-KR"/>
              </w:rPr>
              <w:t>dBm</w:t>
            </w:r>
            <w:proofErr w:type="spellEnd"/>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3D05E31" w14:textId="0FD9AEF8" w:rsidR="00CB48D2" w:rsidRPr="002F0403" w:rsidRDefault="00CB48D2" w:rsidP="00CB48D2">
            <w:pPr>
              <w:pStyle w:val="TAL"/>
              <w:rPr>
                <w:szCs w:val="16"/>
              </w:rPr>
            </w:pPr>
            <w:r w:rsidRPr="002F0403">
              <w:rPr>
                <w:szCs w:val="16"/>
              </w:rPr>
              <w:t>Permits use under condition that do not cause interference to Astronomy stations that are already in use.</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BBA4249" w14:textId="339FDC56" w:rsidR="00CB48D2" w:rsidRPr="002F0403" w:rsidRDefault="00CB48D2" w:rsidP="0070149F">
            <w:pPr>
              <w:pStyle w:val="TAL"/>
              <w:rPr>
                <w:szCs w:val="16"/>
              </w:rPr>
            </w:pPr>
            <w:r w:rsidRPr="002F0403">
              <w:rPr>
                <w:szCs w:val="16"/>
              </w:rPr>
              <w:t>Occupied BW sh</w:t>
            </w:r>
            <w:r w:rsidR="0070149F">
              <w:rPr>
                <w:szCs w:val="16"/>
              </w:rPr>
              <w:t>all be within the range of 81</w:t>
            </w:r>
            <w:r w:rsidR="007D566C">
              <w:rPr>
                <w:szCs w:val="16"/>
              </w:rPr>
              <w:t>-</w:t>
            </w:r>
            <w:r w:rsidRPr="002F0403">
              <w:rPr>
                <w:szCs w:val="16"/>
              </w:rPr>
              <w:t>86 GHz</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138DC51C" w14:textId="5C6D99B6" w:rsidR="00CB48D2" w:rsidRPr="002F0403" w:rsidRDefault="00CB48D2" w:rsidP="00CB48D2">
            <w:pPr>
              <w:pStyle w:val="TAL"/>
              <w:rPr>
                <w:szCs w:val="16"/>
              </w:rPr>
            </w:pPr>
            <w:r w:rsidRPr="002F0403">
              <w:rPr>
                <w:rFonts w:eastAsiaTheme="minorEastAsia" w:hint="eastAsia"/>
                <w:szCs w:val="16"/>
                <w:lang w:eastAsia="ko-KR"/>
              </w:rPr>
              <w:t>For</w:t>
            </w:r>
            <w:r w:rsidRPr="002F0403">
              <w:rPr>
                <w:rFonts w:eastAsiaTheme="minorEastAsia"/>
                <w:szCs w:val="16"/>
                <w:lang w:eastAsia="ko-KR"/>
              </w:rPr>
              <w:t xml:space="preserve"> licensed</w:t>
            </w:r>
            <w:r w:rsidRPr="002F0403">
              <w:rPr>
                <w:rFonts w:eastAsiaTheme="minorEastAsia" w:hint="eastAsia"/>
                <w:szCs w:val="16"/>
                <w:lang w:eastAsia="ko-KR"/>
              </w:rPr>
              <w:t xml:space="preserve"> </w:t>
            </w:r>
            <w:r w:rsidRPr="002F0403">
              <w:rPr>
                <w:rFonts w:eastAsiaTheme="minorEastAsia"/>
                <w:szCs w:val="16"/>
                <w:lang w:eastAsia="ko-KR"/>
              </w:rPr>
              <w:t>fixed point-to-point wireless communications</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5F656A5" w14:textId="77777777" w:rsidR="0070149F" w:rsidRPr="002F0403" w:rsidRDefault="0070149F" w:rsidP="0070149F">
            <w:pPr>
              <w:pStyle w:val="TAL"/>
              <w:rPr>
                <w:rFonts w:eastAsiaTheme="minorEastAsia"/>
                <w:szCs w:val="16"/>
                <w:lang w:eastAsia="ko-KR"/>
              </w:rPr>
            </w:pPr>
            <w:r w:rsidRPr="002F0403">
              <w:rPr>
                <w:rFonts w:eastAsiaTheme="minorEastAsia" w:hint="eastAsia"/>
                <w:szCs w:val="16"/>
                <w:lang w:eastAsia="ko-KR"/>
              </w:rPr>
              <w:t>Antenna absolute gain shall be</w:t>
            </w:r>
            <w:r w:rsidRPr="002F0403">
              <w:rPr>
                <w:rFonts w:eastAsiaTheme="minorEastAsia"/>
                <w:szCs w:val="16"/>
                <w:lang w:eastAsia="ko-KR"/>
              </w:rPr>
              <w:t xml:space="preserve"> greater than 43dBi. The half power </w:t>
            </w:r>
            <w:proofErr w:type="spellStart"/>
            <w:r w:rsidRPr="002F0403">
              <w:rPr>
                <w:rFonts w:eastAsiaTheme="minorEastAsia"/>
                <w:szCs w:val="16"/>
                <w:lang w:eastAsia="ko-KR"/>
              </w:rPr>
              <w:t>beamwidth</w:t>
            </w:r>
            <w:proofErr w:type="spellEnd"/>
            <w:r w:rsidRPr="002F0403">
              <w:rPr>
                <w:rFonts w:eastAsiaTheme="minorEastAsia"/>
                <w:szCs w:val="16"/>
                <w:lang w:eastAsia="ko-KR"/>
              </w:rPr>
              <w:t xml:space="preserve"> of the antenna must be smaller than 1.2 degrees.</w:t>
            </w:r>
          </w:p>
          <w:p w14:paraId="5666A951" w14:textId="77777777" w:rsidR="0070149F" w:rsidRPr="002F0403" w:rsidRDefault="0070149F" w:rsidP="0070149F">
            <w:pPr>
              <w:pStyle w:val="TAL"/>
              <w:rPr>
                <w:rFonts w:eastAsiaTheme="minorEastAsia"/>
                <w:szCs w:val="16"/>
                <w:lang w:eastAsia="ko-KR"/>
              </w:rPr>
            </w:pPr>
          </w:p>
          <w:p w14:paraId="40CF8DCD" w14:textId="3B7A7D2A" w:rsidR="00CB48D2" w:rsidRPr="002F0403" w:rsidRDefault="0070149F" w:rsidP="0070149F">
            <w:pPr>
              <w:pStyle w:val="TAL"/>
              <w:rPr>
                <w:szCs w:val="16"/>
              </w:rPr>
            </w:pPr>
            <w:r w:rsidRPr="002F0403">
              <w:rPr>
                <w:rFonts w:eastAsiaTheme="minorEastAsia"/>
                <w:szCs w:val="16"/>
                <w:lang w:eastAsia="ko-KR"/>
              </w:rPr>
              <w:lastRenderedPageBreak/>
              <w:t xml:space="preserve">See </w:t>
            </w:r>
            <w:r w:rsidRPr="002F0403">
              <w:rPr>
                <w:rFonts w:eastAsiaTheme="minorEastAsia"/>
                <w:b/>
                <w:szCs w:val="16"/>
                <w:lang w:eastAsia="ko-KR"/>
              </w:rPr>
              <w:t>Note 3</w:t>
            </w:r>
            <w:r w:rsidRPr="002F0403">
              <w:rPr>
                <w:rFonts w:eastAsiaTheme="minorEastAsia"/>
                <w:szCs w:val="16"/>
                <w:lang w:eastAsia="ko-KR"/>
              </w:rPr>
              <w:t xml:space="preserve"> for additional regulatory requirements</w:t>
            </w:r>
          </w:p>
        </w:tc>
      </w:tr>
      <w:tr w:rsidR="0070149F" w:rsidRPr="002F0403" w14:paraId="7DD0086E" w14:textId="77777777" w:rsidTr="00A103F3">
        <w:tc>
          <w:tcPr>
            <w:tcW w:w="444" w:type="dxa"/>
            <w:tcBorders>
              <w:top w:val="single" w:sz="4" w:space="0" w:color="auto"/>
              <w:left w:val="single" w:sz="4" w:space="0" w:color="auto"/>
              <w:bottom w:val="single" w:sz="4" w:space="0" w:color="auto"/>
              <w:right w:val="single" w:sz="4" w:space="0" w:color="auto"/>
            </w:tcBorders>
            <w:shd w:val="clear" w:color="auto" w:fill="auto"/>
          </w:tcPr>
          <w:p w14:paraId="1AD6CBAD" w14:textId="7F9E3868" w:rsidR="00CB48D2" w:rsidRPr="002F0403" w:rsidRDefault="00CB48D2" w:rsidP="00CB48D2">
            <w:pPr>
              <w:pStyle w:val="TAL"/>
              <w:rPr>
                <w:rFonts w:eastAsiaTheme="minorEastAsia"/>
                <w:szCs w:val="16"/>
                <w:lang w:val="en-US" w:eastAsia="ko-KR"/>
              </w:rPr>
            </w:pPr>
            <w:r w:rsidRPr="002F0403">
              <w:rPr>
                <w:rFonts w:eastAsiaTheme="minorEastAsia"/>
                <w:szCs w:val="16"/>
                <w:lang w:val="en-US" w:eastAsia="ko-KR"/>
              </w:rPr>
              <w:lastRenderedPageBreak/>
              <w:t>n</w:t>
            </w:r>
            <w:r w:rsidRPr="002F0403">
              <w:rPr>
                <w:rFonts w:eastAsiaTheme="minorEastAsia" w:hint="eastAsia"/>
                <w:szCs w:val="16"/>
                <w:lang w:val="en-US" w:eastAsia="ko-KR"/>
              </w:rPr>
              <w:t>7</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D505FD9" w14:textId="1B02A9D8" w:rsidR="00CB48D2" w:rsidRPr="002F0403" w:rsidRDefault="00B56C65" w:rsidP="00CB48D2">
            <w:pPr>
              <w:pStyle w:val="TAL"/>
              <w:rPr>
                <w:rFonts w:eastAsiaTheme="minorEastAsia"/>
                <w:szCs w:val="16"/>
                <w:lang w:eastAsia="ko-KR"/>
              </w:rPr>
            </w:pPr>
            <w:r w:rsidRPr="002F0403">
              <w:rPr>
                <w:rFonts w:eastAsiaTheme="minorEastAsia" w:hint="eastAsia"/>
                <w:szCs w:val="16"/>
                <w:lang w:eastAsia="ko-KR"/>
              </w:rPr>
              <w:t>86</w:t>
            </w:r>
            <w:r w:rsidR="00CB48D2" w:rsidRPr="002F0403">
              <w:rPr>
                <w:rFonts w:eastAsiaTheme="minorEastAsia" w:hint="eastAsia"/>
                <w:szCs w:val="16"/>
                <w:lang w:eastAsia="ko-KR"/>
              </w:rPr>
              <w:t xml:space="preserve"> </w:t>
            </w:r>
            <w:r w:rsidR="00CB48D2" w:rsidRPr="002F0403">
              <w:rPr>
                <w:rFonts w:eastAsiaTheme="minorEastAsia"/>
                <w:szCs w:val="16"/>
                <w:lang w:eastAsia="ko-KR"/>
              </w:rPr>
              <w:t>–</w:t>
            </w:r>
            <w:r w:rsidR="00CB48D2" w:rsidRPr="002F0403">
              <w:rPr>
                <w:rFonts w:eastAsiaTheme="minorEastAsia" w:hint="eastAsia"/>
                <w:szCs w:val="16"/>
                <w:lang w:eastAsia="ko-KR"/>
              </w:rPr>
              <w:t xml:space="preserve"> 92 GHz</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4F79E3EB" w14:textId="6E248093" w:rsidR="00CB48D2" w:rsidRPr="002F0403" w:rsidRDefault="00CB48D2" w:rsidP="00CB48D2">
            <w:pPr>
              <w:pStyle w:val="TAL"/>
              <w:rPr>
                <w:rFonts w:eastAsiaTheme="minorEastAsia"/>
                <w:szCs w:val="16"/>
                <w:lang w:eastAsia="ko-KR"/>
              </w:rPr>
            </w:pPr>
            <w:r w:rsidRPr="002F0403">
              <w:rPr>
                <w:rFonts w:eastAsiaTheme="minorEastAsia"/>
                <w:szCs w:val="16"/>
                <w:lang w:eastAsia="ko-KR"/>
              </w:rPr>
              <w:t>No requirement</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299148" w14:textId="09658A02" w:rsidR="00CB48D2" w:rsidRPr="002F0403" w:rsidRDefault="00CB48D2" w:rsidP="00CB48D2">
            <w:pPr>
              <w:pStyle w:val="TAL"/>
              <w:rPr>
                <w:szCs w:val="16"/>
              </w:rPr>
            </w:pPr>
            <w:r w:rsidRPr="002F0403">
              <w:rPr>
                <w:rFonts w:eastAsiaTheme="minorEastAsia"/>
                <w:szCs w:val="16"/>
                <w:lang w:eastAsia="ko-KR"/>
              </w:rPr>
              <w:t>No requirement</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FB721A4" w14:textId="176C12EB" w:rsidR="00CB48D2" w:rsidRPr="002F0403" w:rsidRDefault="00CB48D2" w:rsidP="00CB48D2">
            <w:pPr>
              <w:pStyle w:val="TAL"/>
              <w:rPr>
                <w:szCs w:val="16"/>
              </w:rPr>
            </w:pPr>
            <w:r w:rsidRPr="002F0403">
              <w:rPr>
                <w:rFonts w:eastAsiaTheme="minorEastAsia"/>
                <w:szCs w:val="16"/>
                <w:lang w:eastAsia="ko-KR"/>
              </w:rPr>
              <w:t>No requirement</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0F926A0C" w14:textId="281E90F2" w:rsidR="00CB48D2" w:rsidRPr="002F0403" w:rsidRDefault="00CB48D2" w:rsidP="00CB48D2">
            <w:pPr>
              <w:pStyle w:val="TAL"/>
              <w:rPr>
                <w:rFonts w:eastAsiaTheme="minorEastAsia"/>
                <w:szCs w:val="16"/>
                <w:lang w:eastAsia="ko-KR"/>
              </w:rPr>
            </w:pPr>
            <w:r w:rsidRPr="002F0403">
              <w:rPr>
                <w:rFonts w:eastAsiaTheme="minorEastAsia"/>
                <w:szCs w:val="16"/>
                <w:lang w:eastAsia="ko-KR"/>
              </w:rPr>
              <w:t>No requirement</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EFAFD30" w14:textId="474BCE53" w:rsidR="00CB48D2" w:rsidRPr="002F0403" w:rsidRDefault="00CB48D2" w:rsidP="00CB48D2">
            <w:pPr>
              <w:pStyle w:val="TAL"/>
              <w:rPr>
                <w:rFonts w:eastAsiaTheme="minorEastAsia"/>
                <w:szCs w:val="16"/>
                <w:lang w:eastAsia="ko-KR"/>
              </w:rPr>
            </w:pPr>
            <w:r w:rsidRPr="002F0403">
              <w:rPr>
                <w:rFonts w:eastAsiaTheme="minorEastAsia" w:hint="eastAsia"/>
                <w:szCs w:val="16"/>
                <w:lang w:eastAsia="ko-KR"/>
              </w:rPr>
              <w:t>All emissions are prohibited</w:t>
            </w:r>
          </w:p>
        </w:tc>
      </w:tr>
    </w:tbl>
    <w:p w14:paraId="5BBE06E4" w14:textId="77777777" w:rsidR="00730A1E" w:rsidRDefault="00730A1E" w:rsidP="00730A1E">
      <w:pPr>
        <w:rPr>
          <w:rFonts w:ascii="Arial" w:hAnsi="Arial" w:cs="Arial"/>
          <w:sz w:val="18"/>
          <w:szCs w:val="18"/>
          <w:highlight w:val="green"/>
        </w:rPr>
      </w:pPr>
    </w:p>
    <w:p w14:paraId="12820749" w14:textId="379B5901" w:rsidR="00730A1E" w:rsidRPr="00A66EC8" w:rsidRDefault="00706E0A" w:rsidP="00730A1E">
      <w:pPr>
        <w:rPr>
          <w:rFonts w:ascii="Arial" w:hAnsi="Arial" w:cs="Arial"/>
          <w:b/>
          <w:sz w:val="18"/>
          <w:szCs w:val="18"/>
        </w:rPr>
      </w:pPr>
      <w:r>
        <w:rPr>
          <w:rFonts w:ascii="Arial" w:hAnsi="Arial" w:cs="Arial"/>
          <w:b/>
          <w:sz w:val="18"/>
          <w:szCs w:val="18"/>
        </w:rPr>
        <w:t>*</w:t>
      </w:r>
      <w:r w:rsidR="00730A1E" w:rsidRPr="00A66EC8">
        <w:rPr>
          <w:rFonts w:ascii="Arial" w:hAnsi="Arial" w:cs="Arial"/>
          <w:b/>
          <w:sz w:val="18"/>
          <w:szCs w:val="18"/>
        </w:rPr>
        <w:t>Note 1:</w:t>
      </w:r>
    </w:p>
    <w:p w14:paraId="3873D952" w14:textId="77777777" w:rsidR="00730A1E" w:rsidRPr="00442DE4" w:rsidRDefault="00730A1E" w:rsidP="00730A1E">
      <w:pPr>
        <w:rPr>
          <w:rFonts w:ascii="Arial" w:hAnsi="Arial" w:cs="Arial"/>
          <w:sz w:val="18"/>
          <w:szCs w:val="18"/>
        </w:rPr>
      </w:pPr>
      <w:r w:rsidRPr="00442DE4">
        <w:rPr>
          <w:rFonts w:ascii="Arial" w:hAnsi="Arial" w:cs="Arial"/>
          <w:sz w:val="18"/>
          <w:szCs w:val="18"/>
        </w:rPr>
        <w:t>A user identification code shall be used in each device to prevent malfunction of other devices and to prevent malfunction caused by signals from other devices. However, it does not apply to fixed point-to-point communication.</w:t>
      </w:r>
    </w:p>
    <w:p w14:paraId="3629B526" w14:textId="32E57B30" w:rsidR="002F0403" w:rsidRDefault="00730A1E" w:rsidP="002F0403">
      <w:pPr>
        <w:pStyle w:val="a4"/>
        <w:numPr>
          <w:ilvl w:val="0"/>
          <w:numId w:val="33"/>
        </w:numPr>
        <w:spacing w:after="0"/>
        <w:ind w:leftChars="0"/>
        <w:rPr>
          <w:rFonts w:ascii="Arial" w:hAnsi="Arial" w:cs="Arial"/>
          <w:sz w:val="18"/>
          <w:szCs w:val="18"/>
        </w:rPr>
      </w:pPr>
      <w:r w:rsidRPr="000F6FB1">
        <w:rPr>
          <w:rFonts w:ascii="Arial" w:hAnsi="Arial" w:cs="Arial"/>
          <w:sz w:val="18"/>
          <w:szCs w:val="18"/>
        </w:rPr>
        <w:t>Unwanted emission shall not exceed emission level given in Table 2.</w:t>
      </w:r>
    </w:p>
    <w:p w14:paraId="28B3B40F" w14:textId="77777777" w:rsidR="002F0403" w:rsidRPr="002F0403" w:rsidRDefault="002F0403" w:rsidP="002F0403">
      <w:pPr>
        <w:spacing w:after="0"/>
        <w:rPr>
          <w:rFonts w:ascii="Arial" w:hAnsi="Arial" w:cs="Arial"/>
          <w:sz w:val="18"/>
          <w:szCs w:val="18"/>
        </w:rPr>
      </w:pPr>
    </w:p>
    <w:p w14:paraId="7EA17A64" w14:textId="77777777" w:rsidR="00730A1E" w:rsidRPr="000F6FB1" w:rsidRDefault="00730A1E" w:rsidP="00730A1E">
      <w:pPr>
        <w:pStyle w:val="a7"/>
        <w:keepNext/>
        <w:jc w:val="center"/>
        <w:rPr>
          <w:rFonts w:ascii="Arial" w:hAnsi="Arial" w:cs="Arial"/>
          <w:b w:val="0"/>
          <w:i/>
        </w:rPr>
      </w:pPr>
      <w:r w:rsidRPr="000F6FB1">
        <w:rPr>
          <w:rFonts w:ascii="Arial" w:hAnsi="Arial" w:cs="Arial"/>
        </w:rPr>
        <w:t xml:space="preserve">Table </w:t>
      </w:r>
      <w:r w:rsidRPr="000F6FB1">
        <w:rPr>
          <w:rFonts w:ascii="Arial" w:hAnsi="Arial" w:cs="Arial"/>
          <w:b w:val="0"/>
          <w:i/>
        </w:rPr>
        <w:fldChar w:fldCharType="begin"/>
      </w:r>
      <w:r w:rsidRPr="000F6FB1">
        <w:rPr>
          <w:rFonts w:ascii="Arial" w:hAnsi="Arial" w:cs="Arial"/>
        </w:rPr>
        <w:instrText xml:space="preserve"> SEQ Table \* ARABIC </w:instrText>
      </w:r>
      <w:r w:rsidRPr="000F6FB1">
        <w:rPr>
          <w:rFonts w:ascii="Arial" w:hAnsi="Arial" w:cs="Arial"/>
          <w:b w:val="0"/>
          <w:i/>
        </w:rPr>
        <w:fldChar w:fldCharType="separate"/>
      </w:r>
      <w:r w:rsidRPr="000F6FB1">
        <w:rPr>
          <w:rFonts w:ascii="Arial" w:hAnsi="Arial" w:cs="Arial"/>
          <w:noProof/>
        </w:rPr>
        <w:t>2</w:t>
      </w:r>
      <w:r w:rsidRPr="000F6FB1">
        <w:rPr>
          <w:rFonts w:ascii="Arial" w:hAnsi="Arial" w:cs="Arial"/>
          <w:b w:val="0"/>
          <w:i/>
        </w:rPr>
        <w:fldChar w:fldCharType="end"/>
      </w:r>
      <w:r w:rsidRPr="000F6FB1">
        <w:rPr>
          <w:rFonts w:ascii="Arial" w:hAnsi="Arial" w:cs="Arial"/>
        </w:rPr>
        <w:t>. Unwanted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437"/>
        <w:gridCol w:w="2240"/>
      </w:tblGrid>
      <w:tr w:rsidR="00730A1E" w:rsidRPr="002F0403" w14:paraId="77F9B09D" w14:textId="77777777" w:rsidTr="008D40A3">
        <w:trPr>
          <w:jc w:val="center"/>
        </w:trPr>
        <w:tc>
          <w:tcPr>
            <w:tcW w:w="1835" w:type="dxa"/>
            <w:shd w:val="clear" w:color="auto" w:fill="auto"/>
          </w:tcPr>
          <w:p w14:paraId="13E15B45" w14:textId="77777777" w:rsidR="00730A1E" w:rsidRPr="002F0403" w:rsidRDefault="00730A1E" w:rsidP="008D40A3">
            <w:pPr>
              <w:pStyle w:val="TAC"/>
              <w:rPr>
                <w:rFonts w:cs="Arial"/>
                <w:b/>
                <w:sz w:val="16"/>
                <w:szCs w:val="18"/>
              </w:rPr>
            </w:pPr>
            <w:r w:rsidRPr="002F0403">
              <w:rPr>
                <w:rFonts w:cs="Arial"/>
                <w:b/>
                <w:sz w:val="16"/>
                <w:szCs w:val="18"/>
              </w:rPr>
              <w:t>Spectrum Range</w:t>
            </w:r>
          </w:p>
        </w:tc>
        <w:tc>
          <w:tcPr>
            <w:tcW w:w="2437" w:type="dxa"/>
            <w:shd w:val="clear" w:color="auto" w:fill="auto"/>
          </w:tcPr>
          <w:p w14:paraId="4777332B" w14:textId="77777777" w:rsidR="00730A1E" w:rsidRPr="002F0403" w:rsidRDefault="00730A1E" w:rsidP="008D40A3">
            <w:pPr>
              <w:pStyle w:val="TAC"/>
              <w:rPr>
                <w:rFonts w:cs="Arial"/>
                <w:b/>
                <w:sz w:val="16"/>
                <w:szCs w:val="18"/>
              </w:rPr>
            </w:pPr>
            <w:r w:rsidRPr="002F0403">
              <w:rPr>
                <w:rFonts w:cs="Arial"/>
                <w:b/>
                <w:sz w:val="16"/>
                <w:szCs w:val="18"/>
              </w:rPr>
              <w:t>Unwanted Emission Limit</w:t>
            </w:r>
          </w:p>
        </w:tc>
        <w:tc>
          <w:tcPr>
            <w:tcW w:w="2240" w:type="dxa"/>
            <w:shd w:val="clear" w:color="auto" w:fill="auto"/>
          </w:tcPr>
          <w:p w14:paraId="42F2CEF0" w14:textId="77777777" w:rsidR="00730A1E" w:rsidRPr="002F0403" w:rsidRDefault="00730A1E" w:rsidP="008D40A3">
            <w:pPr>
              <w:pStyle w:val="TAC"/>
              <w:rPr>
                <w:rFonts w:cs="Arial"/>
                <w:b/>
                <w:sz w:val="16"/>
                <w:szCs w:val="18"/>
              </w:rPr>
            </w:pPr>
            <w:r w:rsidRPr="002F0403">
              <w:rPr>
                <w:rFonts w:cs="Arial"/>
                <w:b/>
                <w:sz w:val="16"/>
                <w:szCs w:val="18"/>
              </w:rPr>
              <w:t>Measurement Bandwidth</w:t>
            </w:r>
          </w:p>
        </w:tc>
      </w:tr>
      <w:tr w:rsidR="00730A1E" w:rsidRPr="002F0403" w14:paraId="3EB1FF6D" w14:textId="77777777" w:rsidTr="008D40A3">
        <w:trPr>
          <w:jc w:val="center"/>
        </w:trPr>
        <w:tc>
          <w:tcPr>
            <w:tcW w:w="1835" w:type="dxa"/>
            <w:shd w:val="clear" w:color="auto" w:fill="auto"/>
          </w:tcPr>
          <w:p w14:paraId="40F978A9" w14:textId="77777777" w:rsidR="00730A1E" w:rsidRPr="002F0403" w:rsidRDefault="00730A1E" w:rsidP="008D40A3">
            <w:pPr>
              <w:pStyle w:val="TAC"/>
              <w:rPr>
                <w:rFonts w:cs="Arial"/>
                <w:sz w:val="16"/>
                <w:szCs w:val="18"/>
              </w:rPr>
            </w:pPr>
            <w:r w:rsidRPr="002F0403">
              <w:rPr>
                <w:rFonts w:cs="Arial"/>
                <w:sz w:val="16"/>
                <w:szCs w:val="18"/>
              </w:rPr>
              <w:t>Less than 1GHz</w:t>
            </w:r>
          </w:p>
        </w:tc>
        <w:tc>
          <w:tcPr>
            <w:tcW w:w="2437" w:type="dxa"/>
            <w:shd w:val="clear" w:color="auto" w:fill="auto"/>
          </w:tcPr>
          <w:p w14:paraId="3D96CE86" w14:textId="77777777" w:rsidR="00730A1E" w:rsidRPr="002F0403" w:rsidRDefault="00730A1E" w:rsidP="008D40A3">
            <w:pPr>
              <w:pStyle w:val="TAC"/>
              <w:rPr>
                <w:rFonts w:cs="Arial"/>
                <w:sz w:val="16"/>
                <w:szCs w:val="18"/>
              </w:rPr>
            </w:pPr>
            <w:r w:rsidRPr="002F0403">
              <w:rPr>
                <w:rFonts w:cs="Arial"/>
                <w:sz w:val="16"/>
                <w:szCs w:val="18"/>
              </w:rPr>
              <w:t>-36dBm</w:t>
            </w:r>
          </w:p>
        </w:tc>
        <w:tc>
          <w:tcPr>
            <w:tcW w:w="2240" w:type="dxa"/>
            <w:shd w:val="clear" w:color="auto" w:fill="auto"/>
          </w:tcPr>
          <w:p w14:paraId="5D7DD06E" w14:textId="77777777" w:rsidR="00730A1E" w:rsidRPr="002F0403" w:rsidRDefault="00730A1E" w:rsidP="008D40A3">
            <w:pPr>
              <w:pStyle w:val="TAC"/>
              <w:rPr>
                <w:rFonts w:cs="Arial"/>
                <w:sz w:val="16"/>
                <w:szCs w:val="18"/>
              </w:rPr>
            </w:pPr>
            <w:r w:rsidRPr="002F0403">
              <w:rPr>
                <w:rFonts w:cs="Arial"/>
                <w:sz w:val="16"/>
                <w:szCs w:val="18"/>
              </w:rPr>
              <w:t>100kHz</w:t>
            </w:r>
          </w:p>
        </w:tc>
      </w:tr>
      <w:tr w:rsidR="00730A1E" w:rsidRPr="002F0403" w14:paraId="16061E43" w14:textId="77777777" w:rsidTr="008D40A3">
        <w:trPr>
          <w:jc w:val="center"/>
        </w:trPr>
        <w:tc>
          <w:tcPr>
            <w:tcW w:w="1835" w:type="dxa"/>
            <w:shd w:val="clear" w:color="auto" w:fill="auto"/>
          </w:tcPr>
          <w:p w14:paraId="4DA0CEEA" w14:textId="77777777" w:rsidR="00730A1E" w:rsidRPr="002F0403" w:rsidRDefault="00730A1E" w:rsidP="008D40A3">
            <w:pPr>
              <w:pStyle w:val="TAC"/>
              <w:rPr>
                <w:rFonts w:cs="Arial"/>
                <w:sz w:val="16"/>
                <w:szCs w:val="18"/>
              </w:rPr>
            </w:pPr>
            <w:r w:rsidRPr="002F0403">
              <w:rPr>
                <w:rFonts w:cs="Arial"/>
                <w:sz w:val="16"/>
                <w:szCs w:val="18"/>
              </w:rPr>
              <w:t>1GHz to 40GHz</w:t>
            </w:r>
          </w:p>
        </w:tc>
        <w:tc>
          <w:tcPr>
            <w:tcW w:w="2437" w:type="dxa"/>
            <w:shd w:val="clear" w:color="auto" w:fill="auto"/>
          </w:tcPr>
          <w:p w14:paraId="2D2ECA70" w14:textId="77777777" w:rsidR="00730A1E" w:rsidRPr="002F0403" w:rsidRDefault="00730A1E" w:rsidP="008D40A3">
            <w:pPr>
              <w:pStyle w:val="TAC"/>
              <w:rPr>
                <w:rFonts w:cs="Arial"/>
                <w:sz w:val="16"/>
                <w:szCs w:val="18"/>
              </w:rPr>
            </w:pPr>
            <w:r w:rsidRPr="002F0403">
              <w:rPr>
                <w:rFonts w:cs="Arial"/>
                <w:sz w:val="16"/>
                <w:szCs w:val="18"/>
              </w:rPr>
              <w:t>-30dBm</w:t>
            </w:r>
          </w:p>
        </w:tc>
        <w:tc>
          <w:tcPr>
            <w:tcW w:w="2240" w:type="dxa"/>
            <w:shd w:val="clear" w:color="auto" w:fill="auto"/>
          </w:tcPr>
          <w:p w14:paraId="771905F2" w14:textId="77777777" w:rsidR="00730A1E" w:rsidRPr="002F0403" w:rsidRDefault="00730A1E" w:rsidP="008D40A3">
            <w:pPr>
              <w:pStyle w:val="TAC"/>
              <w:rPr>
                <w:rFonts w:cs="Arial"/>
                <w:sz w:val="16"/>
                <w:szCs w:val="18"/>
              </w:rPr>
            </w:pPr>
            <w:r w:rsidRPr="002F0403">
              <w:rPr>
                <w:rFonts w:cs="Arial"/>
                <w:sz w:val="16"/>
                <w:szCs w:val="18"/>
              </w:rPr>
              <w:t>1MHz</w:t>
            </w:r>
          </w:p>
        </w:tc>
      </w:tr>
      <w:tr w:rsidR="00730A1E" w:rsidRPr="002F0403" w14:paraId="3C7D916A" w14:textId="77777777" w:rsidTr="008D40A3">
        <w:trPr>
          <w:jc w:val="center"/>
        </w:trPr>
        <w:tc>
          <w:tcPr>
            <w:tcW w:w="1835" w:type="dxa"/>
            <w:shd w:val="clear" w:color="auto" w:fill="auto"/>
          </w:tcPr>
          <w:p w14:paraId="03C3A1DF" w14:textId="77777777" w:rsidR="00730A1E" w:rsidRPr="002F0403" w:rsidRDefault="00730A1E" w:rsidP="008D40A3">
            <w:pPr>
              <w:pStyle w:val="TAC"/>
              <w:rPr>
                <w:rFonts w:cs="Arial"/>
                <w:sz w:val="16"/>
                <w:szCs w:val="18"/>
              </w:rPr>
            </w:pPr>
            <w:r w:rsidRPr="002F0403">
              <w:rPr>
                <w:rFonts w:cs="Arial"/>
                <w:sz w:val="16"/>
                <w:szCs w:val="18"/>
              </w:rPr>
              <w:t>More than 40GHz</w:t>
            </w:r>
          </w:p>
        </w:tc>
        <w:tc>
          <w:tcPr>
            <w:tcW w:w="2437" w:type="dxa"/>
            <w:shd w:val="clear" w:color="auto" w:fill="auto"/>
          </w:tcPr>
          <w:p w14:paraId="03259DF7" w14:textId="77777777" w:rsidR="00730A1E" w:rsidRPr="002F0403" w:rsidRDefault="00730A1E" w:rsidP="008D40A3">
            <w:pPr>
              <w:pStyle w:val="TAC"/>
              <w:rPr>
                <w:rFonts w:cs="Arial"/>
                <w:sz w:val="16"/>
                <w:szCs w:val="18"/>
              </w:rPr>
            </w:pPr>
            <w:r w:rsidRPr="002F0403">
              <w:rPr>
                <w:rFonts w:cs="Arial"/>
                <w:sz w:val="16"/>
                <w:szCs w:val="18"/>
              </w:rPr>
              <w:t>-10dBm</w:t>
            </w:r>
          </w:p>
        </w:tc>
        <w:tc>
          <w:tcPr>
            <w:tcW w:w="2240" w:type="dxa"/>
            <w:shd w:val="clear" w:color="auto" w:fill="auto"/>
          </w:tcPr>
          <w:p w14:paraId="5529B7D0" w14:textId="77777777" w:rsidR="00730A1E" w:rsidRPr="002F0403" w:rsidRDefault="00730A1E" w:rsidP="008D40A3">
            <w:pPr>
              <w:pStyle w:val="TAC"/>
              <w:rPr>
                <w:rFonts w:cs="Arial"/>
                <w:sz w:val="16"/>
                <w:szCs w:val="18"/>
              </w:rPr>
            </w:pPr>
            <w:r w:rsidRPr="002F0403">
              <w:rPr>
                <w:rFonts w:cs="Arial"/>
                <w:sz w:val="16"/>
                <w:szCs w:val="18"/>
              </w:rPr>
              <w:t>1MHz</w:t>
            </w:r>
          </w:p>
        </w:tc>
      </w:tr>
    </w:tbl>
    <w:p w14:paraId="17E5C63A" w14:textId="77777777" w:rsidR="00730A1E" w:rsidRPr="000F6FB1" w:rsidRDefault="00730A1E" w:rsidP="00730A1E">
      <w:pPr>
        <w:rPr>
          <w:rFonts w:ascii="Arial" w:hAnsi="Arial" w:cs="Arial"/>
          <w:sz w:val="18"/>
          <w:szCs w:val="18"/>
        </w:rPr>
      </w:pPr>
    </w:p>
    <w:p w14:paraId="64F25012" w14:textId="73C832F0" w:rsidR="00730A1E" w:rsidRDefault="00730A1E" w:rsidP="00730A1E">
      <w:pPr>
        <w:pStyle w:val="a4"/>
        <w:numPr>
          <w:ilvl w:val="0"/>
          <w:numId w:val="33"/>
        </w:numPr>
        <w:spacing w:after="0"/>
        <w:ind w:leftChars="0"/>
        <w:rPr>
          <w:rFonts w:ascii="Arial" w:hAnsi="Arial" w:cs="Arial"/>
          <w:sz w:val="18"/>
          <w:szCs w:val="18"/>
        </w:rPr>
      </w:pPr>
      <w:proofErr w:type="spellStart"/>
      <w:r w:rsidRPr="000F6FB1">
        <w:rPr>
          <w:rFonts w:ascii="Arial" w:hAnsi="Arial" w:cs="Arial"/>
          <w:sz w:val="18"/>
          <w:szCs w:val="18"/>
        </w:rPr>
        <w:t>Tx</w:t>
      </w:r>
      <w:proofErr w:type="spellEnd"/>
      <w:r w:rsidRPr="000F6FB1">
        <w:rPr>
          <w:rFonts w:ascii="Arial" w:hAnsi="Arial" w:cs="Arial"/>
          <w:sz w:val="18"/>
          <w:szCs w:val="18"/>
        </w:rPr>
        <w:t xml:space="preserve"> or Rx spurious emission for Standby state (not operating) shall not exceed emission level given in Table 3.</w:t>
      </w:r>
    </w:p>
    <w:p w14:paraId="62570F1B" w14:textId="77777777" w:rsidR="002F0403" w:rsidRPr="002F0403" w:rsidRDefault="002F0403" w:rsidP="002F0403">
      <w:pPr>
        <w:spacing w:after="0"/>
        <w:rPr>
          <w:rFonts w:ascii="Arial" w:hAnsi="Arial" w:cs="Arial"/>
          <w:sz w:val="18"/>
          <w:szCs w:val="18"/>
        </w:rPr>
      </w:pPr>
    </w:p>
    <w:p w14:paraId="1A691268" w14:textId="77777777" w:rsidR="00730A1E" w:rsidRPr="000F6FB1" w:rsidRDefault="00730A1E" w:rsidP="00730A1E">
      <w:pPr>
        <w:pStyle w:val="a7"/>
        <w:keepNext/>
        <w:jc w:val="center"/>
        <w:rPr>
          <w:rFonts w:ascii="Arial" w:hAnsi="Arial" w:cs="Arial"/>
          <w:b w:val="0"/>
          <w:i/>
        </w:rPr>
      </w:pPr>
      <w:r w:rsidRPr="000F6FB1">
        <w:rPr>
          <w:rFonts w:ascii="Arial" w:hAnsi="Arial" w:cs="Arial"/>
        </w:rPr>
        <w:t xml:space="preserve">Table </w:t>
      </w:r>
      <w:r w:rsidRPr="000F6FB1">
        <w:rPr>
          <w:rFonts w:ascii="Arial" w:hAnsi="Arial" w:cs="Arial"/>
          <w:b w:val="0"/>
          <w:i/>
        </w:rPr>
        <w:fldChar w:fldCharType="begin"/>
      </w:r>
      <w:r w:rsidRPr="000F6FB1">
        <w:rPr>
          <w:rFonts w:ascii="Arial" w:hAnsi="Arial" w:cs="Arial"/>
        </w:rPr>
        <w:instrText xml:space="preserve"> SEQ Table \* ARABIC </w:instrText>
      </w:r>
      <w:r w:rsidRPr="000F6FB1">
        <w:rPr>
          <w:rFonts w:ascii="Arial" w:hAnsi="Arial" w:cs="Arial"/>
          <w:b w:val="0"/>
          <w:i/>
        </w:rPr>
        <w:fldChar w:fldCharType="separate"/>
      </w:r>
      <w:r w:rsidRPr="000F6FB1">
        <w:rPr>
          <w:rFonts w:ascii="Arial" w:hAnsi="Arial" w:cs="Arial"/>
        </w:rPr>
        <w:t>3</w:t>
      </w:r>
      <w:r w:rsidRPr="000F6FB1">
        <w:rPr>
          <w:rFonts w:ascii="Arial" w:hAnsi="Arial" w:cs="Arial"/>
          <w:b w:val="0"/>
          <w:i/>
        </w:rPr>
        <w:fldChar w:fldCharType="end"/>
      </w:r>
      <w:r w:rsidRPr="000F6FB1">
        <w:rPr>
          <w:rFonts w:ascii="Arial" w:hAnsi="Arial" w:cs="Arial"/>
        </w:rPr>
        <w:t xml:space="preserve"> Spurious emission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437"/>
        <w:gridCol w:w="2240"/>
      </w:tblGrid>
      <w:tr w:rsidR="00730A1E" w:rsidRPr="002F0403" w14:paraId="7F9E12D1" w14:textId="77777777" w:rsidTr="008D40A3">
        <w:trPr>
          <w:jc w:val="center"/>
        </w:trPr>
        <w:tc>
          <w:tcPr>
            <w:tcW w:w="1835" w:type="dxa"/>
            <w:shd w:val="clear" w:color="auto" w:fill="auto"/>
          </w:tcPr>
          <w:p w14:paraId="4BF3E1A5" w14:textId="77777777" w:rsidR="00730A1E" w:rsidRPr="002F0403" w:rsidRDefault="00730A1E" w:rsidP="008D40A3">
            <w:pPr>
              <w:pStyle w:val="TAC"/>
              <w:rPr>
                <w:rFonts w:cs="Arial"/>
                <w:b/>
                <w:sz w:val="16"/>
                <w:szCs w:val="18"/>
              </w:rPr>
            </w:pPr>
            <w:r w:rsidRPr="002F0403">
              <w:rPr>
                <w:rFonts w:cs="Arial"/>
                <w:b/>
                <w:sz w:val="16"/>
                <w:szCs w:val="18"/>
              </w:rPr>
              <w:t>Spectrum Range</w:t>
            </w:r>
          </w:p>
        </w:tc>
        <w:tc>
          <w:tcPr>
            <w:tcW w:w="2437" w:type="dxa"/>
            <w:shd w:val="clear" w:color="auto" w:fill="auto"/>
          </w:tcPr>
          <w:p w14:paraId="662443D1" w14:textId="77777777" w:rsidR="00730A1E" w:rsidRPr="002F0403" w:rsidRDefault="00730A1E" w:rsidP="008D40A3">
            <w:pPr>
              <w:pStyle w:val="TAC"/>
              <w:rPr>
                <w:rFonts w:cs="Arial"/>
                <w:b/>
                <w:sz w:val="16"/>
                <w:szCs w:val="18"/>
              </w:rPr>
            </w:pPr>
            <w:r w:rsidRPr="002F0403">
              <w:rPr>
                <w:rFonts w:cs="Arial"/>
                <w:b/>
                <w:sz w:val="16"/>
                <w:szCs w:val="18"/>
              </w:rPr>
              <w:t>Unwanted Emission Limit</w:t>
            </w:r>
          </w:p>
        </w:tc>
        <w:tc>
          <w:tcPr>
            <w:tcW w:w="2240" w:type="dxa"/>
            <w:shd w:val="clear" w:color="auto" w:fill="auto"/>
          </w:tcPr>
          <w:p w14:paraId="184A90B4" w14:textId="77777777" w:rsidR="00730A1E" w:rsidRPr="002F0403" w:rsidRDefault="00730A1E" w:rsidP="008D40A3">
            <w:pPr>
              <w:pStyle w:val="TAC"/>
              <w:rPr>
                <w:rFonts w:cs="Arial"/>
                <w:b/>
                <w:sz w:val="16"/>
                <w:szCs w:val="18"/>
              </w:rPr>
            </w:pPr>
            <w:r w:rsidRPr="002F0403">
              <w:rPr>
                <w:rFonts w:cs="Arial"/>
                <w:b/>
                <w:sz w:val="16"/>
                <w:szCs w:val="18"/>
              </w:rPr>
              <w:t>Measurement Bandwidth</w:t>
            </w:r>
          </w:p>
        </w:tc>
      </w:tr>
      <w:tr w:rsidR="00730A1E" w:rsidRPr="002F0403" w14:paraId="402CDAD1" w14:textId="77777777" w:rsidTr="008D40A3">
        <w:trPr>
          <w:jc w:val="center"/>
        </w:trPr>
        <w:tc>
          <w:tcPr>
            <w:tcW w:w="1835" w:type="dxa"/>
            <w:shd w:val="clear" w:color="auto" w:fill="auto"/>
          </w:tcPr>
          <w:p w14:paraId="6E44DC6D" w14:textId="77777777" w:rsidR="00730A1E" w:rsidRPr="002F0403" w:rsidRDefault="00730A1E" w:rsidP="008D40A3">
            <w:pPr>
              <w:pStyle w:val="TAC"/>
              <w:rPr>
                <w:rFonts w:cs="Arial"/>
                <w:sz w:val="16"/>
                <w:szCs w:val="18"/>
              </w:rPr>
            </w:pPr>
            <w:r w:rsidRPr="002F0403">
              <w:rPr>
                <w:rFonts w:cs="Arial"/>
                <w:sz w:val="16"/>
                <w:szCs w:val="18"/>
              </w:rPr>
              <w:t>Less than 1GHz</w:t>
            </w:r>
          </w:p>
        </w:tc>
        <w:tc>
          <w:tcPr>
            <w:tcW w:w="2437" w:type="dxa"/>
            <w:shd w:val="clear" w:color="auto" w:fill="auto"/>
          </w:tcPr>
          <w:p w14:paraId="62C92F37" w14:textId="77777777" w:rsidR="00730A1E" w:rsidRPr="002F0403" w:rsidRDefault="00730A1E" w:rsidP="008D40A3">
            <w:pPr>
              <w:pStyle w:val="TAC"/>
              <w:rPr>
                <w:rFonts w:cs="Arial"/>
                <w:sz w:val="16"/>
                <w:szCs w:val="18"/>
              </w:rPr>
            </w:pPr>
            <w:r w:rsidRPr="002F0403">
              <w:rPr>
                <w:rFonts w:cs="Arial"/>
                <w:sz w:val="16"/>
                <w:szCs w:val="18"/>
              </w:rPr>
              <w:t>-54dBm</w:t>
            </w:r>
          </w:p>
        </w:tc>
        <w:tc>
          <w:tcPr>
            <w:tcW w:w="2240" w:type="dxa"/>
            <w:shd w:val="clear" w:color="auto" w:fill="auto"/>
          </w:tcPr>
          <w:p w14:paraId="5B25474A" w14:textId="77777777" w:rsidR="00730A1E" w:rsidRPr="002F0403" w:rsidRDefault="00730A1E" w:rsidP="008D40A3">
            <w:pPr>
              <w:pStyle w:val="TAC"/>
              <w:rPr>
                <w:rFonts w:cs="Arial"/>
                <w:sz w:val="16"/>
                <w:szCs w:val="18"/>
              </w:rPr>
            </w:pPr>
            <w:r w:rsidRPr="002F0403">
              <w:rPr>
                <w:rFonts w:cs="Arial"/>
                <w:sz w:val="16"/>
                <w:szCs w:val="18"/>
              </w:rPr>
              <w:t>100kHz</w:t>
            </w:r>
          </w:p>
        </w:tc>
      </w:tr>
      <w:tr w:rsidR="00730A1E" w:rsidRPr="002F0403" w14:paraId="6EBE21DD" w14:textId="77777777" w:rsidTr="008D40A3">
        <w:trPr>
          <w:jc w:val="center"/>
        </w:trPr>
        <w:tc>
          <w:tcPr>
            <w:tcW w:w="1835" w:type="dxa"/>
            <w:shd w:val="clear" w:color="auto" w:fill="auto"/>
          </w:tcPr>
          <w:p w14:paraId="13D36436" w14:textId="77777777" w:rsidR="00730A1E" w:rsidRPr="002F0403" w:rsidRDefault="00730A1E" w:rsidP="008D40A3">
            <w:pPr>
              <w:pStyle w:val="TAC"/>
              <w:rPr>
                <w:rFonts w:eastAsiaTheme="minorEastAsia" w:cs="Arial"/>
                <w:sz w:val="16"/>
                <w:szCs w:val="18"/>
                <w:lang w:eastAsia="ko-KR"/>
              </w:rPr>
            </w:pPr>
            <w:r w:rsidRPr="002F0403">
              <w:rPr>
                <w:rFonts w:eastAsiaTheme="minorEastAsia" w:cs="Arial"/>
                <w:sz w:val="16"/>
                <w:szCs w:val="18"/>
                <w:lang w:eastAsia="ko-KR"/>
              </w:rPr>
              <w:t>More than 1GHz</w:t>
            </w:r>
          </w:p>
        </w:tc>
        <w:tc>
          <w:tcPr>
            <w:tcW w:w="2437" w:type="dxa"/>
            <w:shd w:val="clear" w:color="auto" w:fill="auto"/>
          </w:tcPr>
          <w:p w14:paraId="2FB82EC1" w14:textId="77777777" w:rsidR="00730A1E" w:rsidRPr="002F0403" w:rsidRDefault="00730A1E" w:rsidP="008D40A3">
            <w:pPr>
              <w:pStyle w:val="TAC"/>
              <w:rPr>
                <w:rFonts w:cs="Arial"/>
                <w:sz w:val="16"/>
                <w:szCs w:val="18"/>
              </w:rPr>
            </w:pPr>
            <w:r w:rsidRPr="002F0403">
              <w:rPr>
                <w:rFonts w:cs="Arial"/>
                <w:sz w:val="16"/>
                <w:szCs w:val="18"/>
              </w:rPr>
              <w:t>-47dBm</w:t>
            </w:r>
          </w:p>
        </w:tc>
        <w:tc>
          <w:tcPr>
            <w:tcW w:w="2240" w:type="dxa"/>
            <w:shd w:val="clear" w:color="auto" w:fill="auto"/>
          </w:tcPr>
          <w:p w14:paraId="47E6725C" w14:textId="77777777" w:rsidR="00730A1E" w:rsidRPr="002F0403" w:rsidRDefault="00730A1E" w:rsidP="008D40A3">
            <w:pPr>
              <w:pStyle w:val="TAC"/>
              <w:rPr>
                <w:rFonts w:cs="Arial"/>
                <w:sz w:val="16"/>
                <w:szCs w:val="18"/>
              </w:rPr>
            </w:pPr>
            <w:r w:rsidRPr="002F0403">
              <w:rPr>
                <w:rFonts w:cs="Arial"/>
                <w:sz w:val="16"/>
                <w:szCs w:val="18"/>
              </w:rPr>
              <w:t>1MHz</w:t>
            </w:r>
          </w:p>
        </w:tc>
      </w:tr>
    </w:tbl>
    <w:p w14:paraId="0F261173" w14:textId="263C183F" w:rsidR="00730A1E" w:rsidRDefault="00730A1E" w:rsidP="00730A1E">
      <w:pPr>
        <w:rPr>
          <w:rFonts w:ascii="Arial" w:hAnsi="Arial" w:cs="Arial"/>
          <w:sz w:val="18"/>
          <w:szCs w:val="18"/>
        </w:rPr>
      </w:pPr>
    </w:p>
    <w:p w14:paraId="6A7AE101" w14:textId="5DB25234" w:rsidR="000D3F16" w:rsidRPr="00A66EC8" w:rsidRDefault="00706E0A" w:rsidP="00730A1E">
      <w:pPr>
        <w:rPr>
          <w:rFonts w:ascii="Arial" w:hAnsi="Arial" w:cs="Arial"/>
          <w:b/>
          <w:sz w:val="18"/>
          <w:szCs w:val="18"/>
          <w:lang w:eastAsia="ko-KR"/>
        </w:rPr>
      </w:pPr>
      <w:r>
        <w:rPr>
          <w:rFonts w:ascii="Arial" w:hAnsi="Arial" w:cs="Arial"/>
          <w:b/>
          <w:sz w:val="18"/>
          <w:szCs w:val="18"/>
          <w:lang w:eastAsia="ko-KR"/>
        </w:rPr>
        <w:t>*</w:t>
      </w:r>
      <w:r w:rsidR="000D3F16" w:rsidRPr="00A66EC8">
        <w:rPr>
          <w:rFonts w:ascii="Arial" w:hAnsi="Arial" w:cs="Arial" w:hint="eastAsia"/>
          <w:b/>
          <w:sz w:val="18"/>
          <w:szCs w:val="18"/>
          <w:lang w:eastAsia="ko-KR"/>
        </w:rPr>
        <w:t>Note 2:</w:t>
      </w:r>
    </w:p>
    <w:p w14:paraId="2EC4DBD6" w14:textId="3AE927A2" w:rsidR="00A66EC8" w:rsidRDefault="002F0403" w:rsidP="00A66EC8">
      <w:pPr>
        <w:rPr>
          <w:rFonts w:ascii="Arial" w:hAnsi="Arial" w:cs="Arial"/>
          <w:sz w:val="18"/>
          <w:szCs w:val="18"/>
          <w:lang w:eastAsia="ko-KR"/>
        </w:rPr>
      </w:pPr>
      <w:r>
        <w:rPr>
          <w:rFonts w:ascii="Arial" w:hAnsi="Arial" w:cs="Arial"/>
          <w:sz w:val="18"/>
          <w:szCs w:val="18"/>
          <w:lang w:eastAsia="ko-KR"/>
        </w:rPr>
        <w:t>From</w:t>
      </w:r>
      <w:r>
        <w:rPr>
          <w:rFonts w:ascii="Arial" w:hAnsi="Arial" w:cs="Arial" w:hint="eastAsia"/>
          <w:sz w:val="18"/>
          <w:szCs w:val="18"/>
          <w:lang w:eastAsia="ko-KR"/>
        </w:rPr>
        <w:t xml:space="preserve"> 75.5 </w:t>
      </w:r>
      <w:r>
        <w:rPr>
          <w:rFonts w:ascii="Arial" w:hAnsi="Arial" w:cs="Arial"/>
          <w:sz w:val="18"/>
          <w:szCs w:val="18"/>
          <w:lang w:eastAsia="ko-KR"/>
        </w:rPr>
        <w:t>to</w:t>
      </w:r>
      <w:r>
        <w:rPr>
          <w:rFonts w:ascii="Arial" w:hAnsi="Arial" w:cs="Arial" w:hint="eastAsia"/>
          <w:sz w:val="18"/>
          <w:szCs w:val="18"/>
          <w:lang w:eastAsia="ko-KR"/>
        </w:rPr>
        <w:t xml:space="preserve"> </w:t>
      </w:r>
      <w:r>
        <w:rPr>
          <w:rFonts w:ascii="Arial" w:hAnsi="Arial" w:cs="Arial"/>
          <w:sz w:val="18"/>
          <w:szCs w:val="18"/>
          <w:lang w:eastAsia="ko-KR"/>
        </w:rPr>
        <w:t xml:space="preserve">81GHz, </w:t>
      </w:r>
      <w:r w:rsidR="000D3F16">
        <w:rPr>
          <w:rFonts w:ascii="Arial" w:hAnsi="Arial" w:cs="Arial" w:hint="eastAsia"/>
          <w:sz w:val="18"/>
          <w:szCs w:val="18"/>
          <w:lang w:eastAsia="ko-KR"/>
        </w:rPr>
        <w:t xml:space="preserve">75.75, 77.75, 78.5, </w:t>
      </w:r>
      <w:r w:rsidR="00230E82">
        <w:rPr>
          <w:rFonts w:ascii="Arial" w:hAnsi="Arial" w:cs="Arial"/>
          <w:sz w:val="18"/>
          <w:szCs w:val="18"/>
          <w:lang w:eastAsia="ko-KR"/>
        </w:rPr>
        <w:t xml:space="preserve">and </w:t>
      </w:r>
      <w:r w:rsidR="000D3F16">
        <w:rPr>
          <w:rFonts w:ascii="Arial" w:hAnsi="Arial" w:cs="Arial" w:hint="eastAsia"/>
          <w:sz w:val="18"/>
          <w:szCs w:val="18"/>
          <w:lang w:eastAsia="ko-KR"/>
        </w:rPr>
        <w:t>80 GHz</w:t>
      </w:r>
      <w:r w:rsidR="00A66EC8">
        <w:rPr>
          <w:rFonts w:ascii="Arial" w:hAnsi="Arial" w:cs="Arial"/>
          <w:sz w:val="18"/>
          <w:szCs w:val="18"/>
          <w:lang w:eastAsia="ko-KR"/>
        </w:rPr>
        <w:t xml:space="preserve"> are assigned for</w:t>
      </w:r>
      <w:r w:rsidR="0070149F">
        <w:rPr>
          <w:rFonts w:ascii="Arial" w:hAnsi="Arial" w:cs="Arial"/>
          <w:sz w:val="18"/>
          <w:szCs w:val="18"/>
          <w:lang w:eastAsia="ko-KR"/>
        </w:rPr>
        <w:t xml:space="preserve"> the</w:t>
      </w:r>
      <w:r w:rsidR="00A66EC8">
        <w:rPr>
          <w:rFonts w:ascii="Arial" w:hAnsi="Arial" w:cs="Arial"/>
          <w:sz w:val="18"/>
          <w:szCs w:val="18"/>
          <w:lang w:eastAsia="ko-KR"/>
        </w:rPr>
        <w:t xml:space="preserve"> </w:t>
      </w:r>
      <w:r w:rsidR="0070149F">
        <w:rPr>
          <w:rFonts w:ascii="Arial" w:hAnsi="Arial" w:cs="Arial"/>
          <w:sz w:val="18"/>
          <w:szCs w:val="18"/>
          <w:lang w:eastAsia="ko-KR"/>
        </w:rPr>
        <w:t xml:space="preserve">carrier frequencies of </w:t>
      </w:r>
      <w:r w:rsidR="00A66EC8">
        <w:rPr>
          <w:rFonts w:ascii="Arial" w:hAnsi="Arial" w:cs="Arial"/>
          <w:sz w:val="18"/>
          <w:szCs w:val="18"/>
          <w:lang w:eastAsia="ko-KR"/>
        </w:rPr>
        <w:t>amateur radio station</w:t>
      </w:r>
      <w:r w:rsidR="00A66EC8">
        <w:rPr>
          <w:rFonts w:ascii="Arial" w:hAnsi="Arial" w:cs="Arial" w:hint="eastAsia"/>
          <w:sz w:val="18"/>
          <w:szCs w:val="18"/>
          <w:lang w:eastAsia="ko-KR"/>
        </w:rPr>
        <w:t>.</w:t>
      </w:r>
    </w:p>
    <w:p w14:paraId="611BADD7" w14:textId="77777777" w:rsidR="00A66EC8" w:rsidRDefault="00A66EC8" w:rsidP="00A66EC8">
      <w:pPr>
        <w:rPr>
          <w:rFonts w:ascii="Arial" w:hAnsi="Arial" w:cs="Arial"/>
          <w:sz w:val="18"/>
          <w:szCs w:val="18"/>
          <w:lang w:eastAsia="ko-KR"/>
        </w:rPr>
      </w:pPr>
    </w:p>
    <w:p w14:paraId="42782D7D" w14:textId="1D0882BD" w:rsidR="00730A1E" w:rsidRPr="00A66EC8" w:rsidRDefault="00706E0A" w:rsidP="00730A1E">
      <w:pPr>
        <w:rPr>
          <w:rFonts w:ascii="Arial" w:hAnsi="Arial" w:cs="Arial"/>
          <w:b/>
          <w:sz w:val="18"/>
          <w:szCs w:val="18"/>
        </w:rPr>
      </w:pPr>
      <w:r>
        <w:rPr>
          <w:rFonts w:ascii="Arial" w:hAnsi="Arial" w:cs="Arial"/>
          <w:b/>
          <w:sz w:val="18"/>
          <w:szCs w:val="18"/>
        </w:rPr>
        <w:t>*</w:t>
      </w:r>
      <w:r w:rsidR="00A66EC8" w:rsidRPr="00A66EC8">
        <w:rPr>
          <w:rFonts w:ascii="Arial" w:hAnsi="Arial" w:cs="Arial" w:hint="eastAsia"/>
          <w:b/>
          <w:sz w:val="18"/>
          <w:szCs w:val="18"/>
        </w:rPr>
        <w:t>Note 3</w:t>
      </w:r>
      <w:r w:rsidR="00730A1E" w:rsidRPr="00A66EC8">
        <w:rPr>
          <w:rFonts w:ascii="Arial" w:hAnsi="Arial" w:cs="Arial" w:hint="eastAsia"/>
          <w:b/>
          <w:sz w:val="18"/>
          <w:szCs w:val="18"/>
        </w:rPr>
        <w:t xml:space="preserve">: </w:t>
      </w:r>
    </w:p>
    <w:p w14:paraId="1FC0DBC4" w14:textId="77777777" w:rsidR="00730A1E" w:rsidRDefault="00730A1E" w:rsidP="00730A1E">
      <w:pPr>
        <w:rPr>
          <w:rFonts w:ascii="Arial" w:hAnsi="Arial" w:cs="Arial"/>
          <w:sz w:val="18"/>
          <w:szCs w:val="18"/>
        </w:rPr>
      </w:pPr>
      <w:r w:rsidRPr="00442DE4">
        <w:rPr>
          <w:rFonts w:ascii="Arial" w:hAnsi="Arial" w:cs="Arial"/>
          <w:sz w:val="18"/>
          <w:szCs w:val="18"/>
        </w:rPr>
        <w:t xml:space="preserve">The unwanted emissions </w:t>
      </w:r>
      <w:r>
        <w:rPr>
          <w:rFonts w:ascii="Arial" w:hAnsi="Arial" w:cs="Arial"/>
          <w:sz w:val="18"/>
          <w:szCs w:val="18"/>
        </w:rPr>
        <w:t xml:space="preserve">for 1 MHz measurement </w:t>
      </w:r>
      <w:r w:rsidRPr="00442DE4">
        <w:rPr>
          <w:rFonts w:ascii="Arial" w:hAnsi="Arial" w:cs="Arial"/>
          <w:sz w:val="18"/>
          <w:szCs w:val="18"/>
        </w:rPr>
        <w:t>bandwidth shall be less than</w:t>
      </w:r>
      <w:r>
        <w:rPr>
          <w:rFonts w:ascii="Arial" w:hAnsi="Arial" w:cs="Arial"/>
          <w:sz w:val="18"/>
          <w:szCs w:val="18"/>
        </w:rPr>
        <w:t xml:space="preserve"> the followings</w:t>
      </w:r>
    </w:p>
    <w:p w14:paraId="6CE305A1" w14:textId="308C078F" w:rsidR="00730A1E" w:rsidRDefault="00730A1E" w:rsidP="00730A1E">
      <w:pPr>
        <w:pStyle w:val="a4"/>
        <w:numPr>
          <w:ilvl w:val="0"/>
          <w:numId w:val="33"/>
        </w:numPr>
        <w:spacing w:after="0"/>
        <w:ind w:leftChars="0"/>
        <w:rPr>
          <w:rFonts w:ascii="Arial" w:hAnsi="Arial" w:cs="Arial"/>
          <w:sz w:val="18"/>
          <w:szCs w:val="18"/>
        </w:rPr>
      </w:pPr>
      <w:r w:rsidRPr="000F6FB1">
        <w:rPr>
          <w:rFonts w:ascii="Arial" w:hAnsi="Arial" w:cs="Arial"/>
          <w:sz w:val="18"/>
          <w:szCs w:val="18"/>
        </w:rPr>
        <w:t xml:space="preserve">Unwanted emission outside the 76-77GHz </w:t>
      </w:r>
      <w:r>
        <w:rPr>
          <w:rFonts w:ascii="Arial" w:hAnsi="Arial" w:cs="Arial"/>
          <w:sz w:val="18"/>
          <w:szCs w:val="18"/>
        </w:rPr>
        <w:t xml:space="preserve">or 81-86GHz </w:t>
      </w:r>
      <w:r w:rsidRPr="000F6FB1">
        <w:rPr>
          <w:rFonts w:ascii="Arial" w:hAnsi="Arial" w:cs="Arial"/>
          <w:sz w:val="18"/>
          <w:szCs w:val="18"/>
        </w:rPr>
        <w:t>shall not exceed</w:t>
      </w:r>
      <w:r>
        <w:rPr>
          <w:rFonts w:ascii="Arial" w:hAnsi="Arial" w:cs="Arial"/>
          <w:sz w:val="18"/>
          <w:szCs w:val="18"/>
        </w:rPr>
        <w:t xml:space="preserve"> emission level given below:</w:t>
      </w:r>
    </w:p>
    <w:p w14:paraId="070ABC50" w14:textId="77777777" w:rsidR="00730A1E" w:rsidRPr="000F6FB1" w:rsidRDefault="00730A1E" w:rsidP="00730A1E">
      <w:pPr>
        <w:pStyle w:val="a4"/>
        <w:spacing w:after="0"/>
        <w:ind w:leftChars="0" w:left="720"/>
        <w:rPr>
          <w:rFonts w:ascii="Arial" w:hAnsi="Arial" w:cs="Arial"/>
          <w:sz w:val="18"/>
          <w:szCs w:val="18"/>
        </w:rPr>
      </w:pPr>
    </w:p>
    <w:p w14:paraId="5C5BF5A9" w14:textId="30A8F509" w:rsidR="00730A1E" w:rsidRDefault="00730A1E" w:rsidP="00730A1E">
      <w:pPr>
        <w:jc w:val="center"/>
        <w:rPr>
          <w:rFonts w:ascii="Arial" w:hAnsi="Arial" w:cs="Arial"/>
          <w:sz w:val="18"/>
          <w:szCs w:val="18"/>
        </w:rPr>
      </w:pPr>
      <w:r>
        <w:rPr>
          <w:rFonts w:ascii="Arial" w:hAnsi="Arial" w:cs="Arial"/>
          <w:sz w:val="18"/>
          <w:szCs w:val="18"/>
        </w:rPr>
        <w:t>A</w:t>
      </w:r>
      <w:r w:rsidR="00C475DA">
        <w:rPr>
          <w:rFonts w:ascii="Arial" w:hAnsi="Arial" w:cs="Arial"/>
          <w:sz w:val="18"/>
          <w:szCs w:val="18"/>
        </w:rPr>
        <w:t xml:space="preserve"> (</w:t>
      </w:r>
      <w:proofErr w:type="spellStart"/>
      <w:r w:rsidR="00C475DA">
        <w:rPr>
          <w:rFonts w:ascii="Arial" w:hAnsi="Arial" w:cs="Arial"/>
          <w:sz w:val="18"/>
          <w:szCs w:val="18"/>
        </w:rPr>
        <w:t>dBc</w:t>
      </w:r>
      <w:proofErr w:type="spellEnd"/>
      <w:r w:rsidR="00C475DA">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11</w:t>
      </w:r>
      <w:r w:rsidR="0070149F">
        <w:rPr>
          <w:rFonts w:ascii="Arial" w:hAnsi="Arial" w:cs="Arial"/>
          <w:sz w:val="18"/>
          <w:szCs w:val="18"/>
        </w:rPr>
        <w:t xml:space="preserve"> </w:t>
      </w:r>
      <w:r>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0.4(S-50)</w:t>
      </w:r>
      <w:r w:rsidR="0070149F">
        <w:rPr>
          <w:rFonts w:ascii="Arial" w:hAnsi="Arial" w:cs="Arial"/>
          <w:sz w:val="18"/>
          <w:szCs w:val="18"/>
        </w:rPr>
        <w:t xml:space="preserve"> </w:t>
      </w:r>
      <w:r>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10log(B)</w:t>
      </w:r>
    </w:p>
    <w:p w14:paraId="5817EA0D" w14:textId="0CA30A15" w:rsidR="00730A1E" w:rsidRDefault="00730A1E" w:rsidP="00730A1E">
      <w:pPr>
        <w:ind w:leftChars="322" w:left="644"/>
        <w:rPr>
          <w:rFonts w:ascii="Arial" w:hAnsi="Arial" w:cs="Arial"/>
          <w:sz w:val="18"/>
          <w:szCs w:val="18"/>
        </w:rPr>
      </w:pPr>
      <w:r>
        <w:rPr>
          <w:rFonts w:ascii="Arial" w:hAnsi="Arial" w:cs="Arial"/>
          <w:sz w:val="18"/>
          <w:szCs w:val="18"/>
        </w:rPr>
        <w:t>where B is occupied bandwidth (MHz) and S is the p</w:t>
      </w:r>
      <w:r w:rsidRPr="00880423">
        <w:rPr>
          <w:rFonts w:ascii="Arial" w:hAnsi="Arial" w:cs="Arial"/>
          <w:sz w:val="18"/>
          <w:szCs w:val="18"/>
        </w:rPr>
        <w:t>ercentage of the frequency separation from the</w:t>
      </w:r>
      <w:r>
        <w:rPr>
          <w:rFonts w:ascii="Arial" w:hAnsi="Arial" w:cs="Arial"/>
          <w:sz w:val="18"/>
          <w:szCs w:val="18"/>
        </w:rPr>
        <w:t xml:space="preserve"> </w:t>
      </w:r>
      <w:proofErr w:type="spellStart"/>
      <w:r w:rsidRPr="00880423">
        <w:rPr>
          <w:rFonts w:ascii="Arial" w:hAnsi="Arial" w:cs="Arial"/>
          <w:sz w:val="18"/>
          <w:szCs w:val="18"/>
        </w:rPr>
        <w:t>center</w:t>
      </w:r>
      <w:proofErr w:type="spellEnd"/>
      <w:r w:rsidRPr="00880423">
        <w:rPr>
          <w:rFonts w:ascii="Arial" w:hAnsi="Arial" w:cs="Arial"/>
          <w:sz w:val="18"/>
          <w:szCs w:val="18"/>
        </w:rPr>
        <w:t xml:space="preserve"> frequency for the </w:t>
      </w:r>
      <w:r>
        <w:rPr>
          <w:rFonts w:ascii="Arial" w:hAnsi="Arial" w:cs="Arial"/>
          <w:sz w:val="18"/>
          <w:szCs w:val="18"/>
        </w:rPr>
        <w:t xml:space="preserve">given </w:t>
      </w:r>
      <w:r w:rsidRPr="00880423">
        <w:rPr>
          <w:rFonts w:ascii="Arial" w:hAnsi="Arial" w:cs="Arial"/>
          <w:sz w:val="18"/>
          <w:szCs w:val="18"/>
        </w:rPr>
        <w:t>occupied frequency bandwidth</w:t>
      </w:r>
      <w:r>
        <w:rPr>
          <w:rFonts w:ascii="Arial" w:hAnsi="Arial" w:cs="Arial"/>
          <w:sz w:val="18"/>
          <w:szCs w:val="18"/>
        </w:rPr>
        <w:t>.</w:t>
      </w:r>
    </w:p>
    <w:p w14:paraId="287AD6CE" w14:textId="65C68FA2" w:rsidR="00730A1E" w:rsidRDefault="00730A1E" w:rsidP="00730A1E">
      <w:pPr>
        <w:pStyle w:val="a4"/>
        <w:numPr>
          <w:ilvl w:val="0"/>
          <w:numId w:val="33"/>
        </w:numPr>
        <w:spacing w:after="0"/>
        <w:ind w:leftChars="0"/>
        <w:rPr>
          <w:rFonts w:ascii="Arial" w:hAnsi="Arial" w:cs="Arial"/>
          <w:sz w:val="18"/>
          <w:szCs w:val="18"/>
        </w:rPr>
      </w:pPr>
      <w:r>
        <w:rPr>
          <w:rFonts w:ascii="Arial" w:hAnsi="Arial" w:cs="Arial" w:hint="eastAsia"/>
          <w:sz w:val="18"/>
          <w:szCs w:val="18"/>
        </w:rPr>
        <w:t xml:space="preserve">Spurious </w:t>
      </w:r>
      <w:r w:rsidRPr="000F6FB1">
        <w:rPr>
          <w:rFonts w:ascii="Arial" w:hAnsi="Arial" w:cs="Arial"/>
          <w:sz w:val="18"/>
          <w:szCs w:val="18"/>
        </w:rPr>
        <w:t>emission shall not exceed</w:t>
      </w:r>
      <w:r>
        <w:rPr>
          <w:rFonts w:ascii="Arial" w:hAnsi="Arial" w:cs="Arial"/>
          <w:sz w:val="18"/>
          <w:szCs w:val="18"/>
        </w:rPr>
        <w:t xml:space="preserve"> emission level given below:</w:t>
      </w:r>
    </w:p>
    <w:p w14:paraId="0D81290C" w14:textId="77777777" w:rsidR="00730A1E" w:rsidRPr="000F6FB1" w:rsidRDefault="00730A1E" w:rsidP="00730A1E">
      <w:pPr>
        <w:pStyle w:val="a4"/>
        <w:spacing w:after="0"/>
        <w:ind w:leftChars="0" w:left="720"/>
        <w:rPr>
          <w:rFonts w:ascii="Arial" w:hAnsi="Arial" w:cs="Arial"/>
          <w:sz w:val="18"/>
          <w:szCs w:val="18"/>
        </w:rPr>
      </w:pPr>
    </w:p>
    <w:p w14:paraId="0B8F6DC3" w14:textId="61E353E8" w:rsidR="00730A1E" w:rsidRDefault="00730A1E" w:rsidP="00730A1E">
      <w:pPr>
        <w:jc w:val="center"/>
        <w:rPr>
          <w:rFonts w:ascii="Arial" w:hAnsi="Arial" w:cs="Arial"/>
          <w:sz w:val="18"/>
          <w:szCs w:val="18"/>
        </w:rPr>
      </w:pPr>
      <w:r>
        <w:rPr>
          <w:rFonts w:ascii="Arial" w:hAnsi="Arial" w:cs="Arial"/>
          <w:sz w:val="18"/>
          <w:szCs w:val="18"/>
        </w:rPr>
        <w:t>A</w:t>
      </w:r>
      <w:r w:rsidR="00C475DA">
        <w:rPr>
          <w:rFonts w:ascii="Arial" w:hAnsi="Arial" w:cs="Arial"/>
          <w:sz w:val="18"/>
          <w:szCs w:val="18"/>
        </w:rPr>
        <w:t xml:space="preserve"> (</w:t>
      </w:r>
      <w:proofErr w:type="spellStart"/>
      <w:r w:rsidR="00C475DA">
        <w:rPr>
          <w:rFonts w:ascii="Arial" w:hAnsi="Arial" w:cs="Arial"/>
          <w:sz w:val="18"/>
          <w:szCs w:val="18"/>
        </w:rPr>
        <w:t>dBc</w:t>
      </w:r>
      <w:proofErr w:type="spellEnd"/>
      <w:r w:rsidR="00C475DA">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43</w:t>
      </w:r>
      <w:r w:rsidR="0070149F">
        <w:rPr>
          <w:rFonts w:ascii="Arial" w:hAnsi="Arial" w:cs="Arial"/>
          <w:sz w:val="18"/>
          <w:szCs w:val="18"/>
        </w:rPr>
        <w:t xml:space="preserve"> </w:t>
      </w:r>
      <w:r>
        <w:rPr>
          <w:rFonts w:ascii="Arial" w:hAnsi="Arial" w:cs="Arial"/>
          <w:sz w:val="18"/>
          <w:szCs w:val="18"/>
        </w:rPr>
        <w:t>+</w:t>
      </w:r>
      <w:r w:rsidR="0070149F">
        <w:rPr>
          <w:rFonts w:ascii="Arial" w:hAnsi="Arial" w:cs="Arial"/>
          <w:sz w:val="18"/>
          <w:szCs w:val="18"/>
        </w:rPr>
        <w:t xml:space="preserve"> </w:t>
      </w:r>
      <w:r>
        <w:rPr>
          <w:rFonts w:ascii="Arial" w:hAnsi="Arial" w:cs="Arial"/>
          <w:sz w:val="18"/>
          <w:szCs w:val="18"/>
        </w:rPr>
        <w:t>10log(P)</w:t>
      </w:r>
    </w:p>
    <w:p w14:paraId="18728BE9" w14:textId="77777777" w:rsidR="00730A1E" w:rsidRPr="003A7975" w:rsidRDefault="00730A1E" w:rsidP="00730A1E">
      <w:pPr>
        <w:ind w:leftChars="322" w:left="644"/>
        <w:rPr>
          <w:rFonts w:ascii="Arial" w:hAnsi="Arial" w:cs="Arial"/>
          <w:sz w:val="18"/>
          <w:szCs w:val="18"/>
        </w:rPr>
      </w:pPr>
      <w:r>
        <w:rPr>
          <w:rFonts w:ascii="Arial" w:hAnsi="Arial" w:cs="Arial"/>
          <w:sz w:val="18"/>
          <w:szCs w:val="18"/>
        </w:rPr>
        <w:t>where P is power (W).</w:t>
      </w:r>
    </w:p>
    <w:p w14:paraId="7D6E3AB7" w14:textId="77777777" w:rsidR="00730A1E" w:rsidRPr="00442DE4" w:rsidRDefault="00730A1E" w:rsidP="00730A1E">
      <w:pPr>
        <w:rPr>
          <w:rFonts w:ascii="Arial" w:hAnsi="Arial" w:cs="Arial"/>
          <w:sz w:val="18"/>
          <w:szCs w:val="18"/>
        </w:rPr>
      </w:pPr>
    </w:p>
    <w:p w14:paraId="08CF6CDB" w14:textId="6A8C4B13" w:rsidR="00730A1E" w:rsidRPr="00A66EC8" w:rsidRDefault="00706E0A" w:rsidP="00730A1E">
      <w:pPr>
        <w:rPr>
          <w:rFonts w:ascii="Arial" w:hAnsi="Arial" w:cs="Arial"/>
          <w:b/>
          <w:sz w:val="18"/>
          <w:szCs w:val="18"/>
        </w:rPr>
      </w:pPr>
      <w:r>
        <w:rPr>
          <w:rFonts w:ascii="Arial" w:hAnsi="Arial" w:cs="Arial"/>
          <w:b/>
          <w:sz w:val="18"/>
          <w:szCs w:val="18"/>
        </w:rPr>
        <w:t>*</w:t>
      </w:r>
      <w:r w:rsidR="00A66EC8" w:rsidRPr="00A66EC8">
        <w:rPr>
          <w:rFonts w:ascii="Arial" w:hAnsi="Arial" w:cs="Arial"/>
          <w:b/>
          <w:sz w:val="18"/>
          <w:szCs w:val="18"/>
        </w:rPr>
        <w:t>Note 4</w:t>
      </w:r>
      <w:r w:rsidR="00730A1E" w:rsidRPr="00A66EC8">
        <w:rPr>
          <w:rFonts w:ascii="Arial" w:hAnsi="Arial" w:cs="Arial"/>
          <w:b/>
          <w:sz w:val="18"/>
          <w:szCs w:val="18"/>
        </w:rPr>
        <w:t xml:space="preserve">: </w:t>
      </w:r>
    </w:p>
    <w:p w14:paraId="188FB01A" w14:textId="5F13CD86" w:rsidR="00730A1E" w:rsidRDefault="009E02D8" w:rsidP="009E02D8">
      <w:pPr>
        <w:spacing w:after="0"/>
        <w:rPr>
          <w:rFonts w:ascii="Arial" w:hAnsi="Arial" w:cs="Arial"/>
          <w:sz w:val="18"/>
          <w:szCs w:val="18"/>
        </w:rPr>
      </w:pPr>
      <w:r>
        <w:rPr>
          <w:rFonts w:ascii="Arial" w:hAnsi="Arial" w:cs="Arial"/>
          <w:sz w:val="18"/>
          <w:szCs w:val="18"/>
        </w:rPr>
        <w:t>The u</w:t>
      </w:r>
      <w:r w:rsidR="00730A1E" w:rsidRPr="009E02D8">
        <w:rPr>
          <w:rFonts w:ascii="Arial" w:hAnsi="Arial" w:cs="Arial"/>
          <w:sz w:val="18"/>
          <w:szCs w:val="18"/>
        </w:rPr>
        <w:t>nwanted emission outside the 76-77GHz shall not exceed emission level given in Table 4.</w:t>
      </w:r>
    </w:p>
    <w:p w14:paraId="0C09D71A" w14:textId="77777777" w:rsidR="009E02D8" w:rsidRPr="009E02D8" w:rsidRDefault="009E02D8" w:rsidP="009E02D8">
      <w:pPr>
        <w:spacing w:after="0"/>
        <w:rPr>
          <w:rFonts w:ascii="Arial" w:hAnsi="Arial" w:cs="Arial"/>
          <w:sz w:val="18"/>
          <w:szCs w:val="18"/>
        </w:rPr>
      </w:pPr>
    </w:p>
    <w:p w14:paraId="18C446A7" w14:textId="77777777" w:rsidR="00730A1E" w:rsidRPr="00442DE4" w:rsidRDefault="00730A1E" w:rsidP="00730A1E">
      <w:pPr>
        <w:pStyle w:val="a7"/>
        <w:keepNext/>
        <w:jc w:val="center"/>
        <w:rPr>
          <w:rFonts w:ascii="Arial" w:hAnsi="Arial" w:cs="Arial"/>
          <w:b w:val="0"/>
          <w:i/>
        </w:rPr>
      </w:pPr>
      <w:r w:rsidRPr="00442DE4">
        <w:rPr>
          <w:rFonts w:ascii="Arial" w:hAnsi="Arial" w:cs="Arial"/>
        </w:rPr>
        <w:lastRenderedPageBreak/>
        <w:t xml:space="preserve">Table </w:t>
      </w:r>
      <w:r w:rsidRPr="00442DE4">
        <w:rPr>
          <w:rFonts w:ascii="Arial" w:hAnsi="Arial" w:cs="Arial"/>
          <w:b w:val="0"/>
          <w:i/>
        </w:rPr>
        <w:fldChar w:fldCharType="begin"/>
      </w:r>
      <w:r w:rsidRPr="00442DE4">
        <w:rPr>
          <w:rFonts w:ascii="Arial" w:hAnsi="Arial" w:cs="Arial"/>
        </w:rPr>
        <w:instrText xml:space="preserve"> SEQ Table \* ARABIC </w:instrText>
      </w:r>
      <w:r w:rsidRPr="00442DE4">
        <w:rPr>
          <w:rFonts w:ascii="Arial" w:hAnsi="Arial" w:cs="Arial"/>
          <w:b w:val="0"/>
          <w:i/>
        </w:rPr>
        <w:fldChar w:fldCharType="separate"/>
      </w:r>
      <w:r w:rsidRPr="00442DE4">
        <w:rPr>
          <w:rFonts w:ascii="Arial" w:hAnsi="Arial" w:cs="Arial"/>
          <w:noProof/>
        </w:rPr>
        <w:t>4</w:t>
      </w:r>
      <w:r w:rsidRPr="00442DE4">
        <w:rPr>
          <w:rFonts w:ascii="Arial" w:hAnsi="Arial" w:cs="Arial"/>
          <w:b w:val="0"/>
          <w:i/>
        </w:rPr>
        <w:fldChar w:fldCharType="end"/>
      </w:r>
      <w:r w:rsidRPr="00442DE4">
        <w:rPr>
          <w:rFonts w:ascii="Arial" w:hAnsi="Arial" w:cs="Arial"/>
        </w:rPr>
        <w:t>. Unwanted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437"/>
        <w:gridCol w:w="2240"/>
      </w:tblGrid>
      <w:tr w:rsidR="00730A1E" w:rsidRPr="00442DE4" w14:paraId="2C0F8F38" w14:textId="77777777" w:rsidTr="008D40A3">
        <w:trPr>
          <w:jc w:val="center"/>
        </w:trPr>
        <w:tc>
          <w:tcPr>
            <w:tcW w:w="1835" w:type="dxa"/>
            <w:shd w:val="clear" w:color="auto" w:fill="auto"/>
          </w:tcPr>
          <w:p w14:paraId="3CD73AF4" w14:textId="77777777" w:rsidR="00730A1E" w:rsidRPr="00442DE4" w:rsidRDefault="00730A1E" w:rsidP="008D40A3">
            <w:pPr>
              <w:pStyle w:val="TAC"/>
              <w:rPr>
                <w:rFonts w:cs="Arial"/>
                <w:b/>
                <w:szCs w:val="18"/>
              </w:rPr>
            </w:pPr>
            <w:r w:rsidRPr="00442DE4">
              <w:rPr>
                <w:rFonts w:cs="Arial"/>
                <w:b/>
                <w:szCs w:val="18"/>
              </w:rPr>
              <w:t>Spectrum Range</w:t>
            </w:r>
          </w:p>
        </w:tc>
        <w:tc>
          <w:tcPr>
            <w:tcW w:w="2437" w:type="dxa"/>
            <w:shd w:val="clear" w:color="auto" w:fill="auto"/>
          </w:tcPr>
          <w:p w14:paraId="27FD64A7" w14:textId="77777777" w:rsidR="00730A1E" w:rsidRPr="00442DE4" w:rsidRDefault="00730A1E" w:rsidP="008D40A3">
            <w:pPr>
              <w:pStyle w:val="TAC"/>
              <w:rPr>
                <w:rFonts w:cs="Arial"/>
                <w:b/>
                <w:szCs w:val="18"/>
              </w:rPr>
            </w:pPr>
            <w:r w:rsidRPr="00442DE4">
              <w:rPr>
                <w:rFonts w:cs="Arial"/>
                <w:b/>
                <w:szCs w:val="18"/>
              </w:rPr>
              <w:t>Unwanted Emission Limit</w:t>
            </w:r>
          </w:p>
        </w:tc>
        <w:tc>
          <w:tcPr>
            <w:tcW w:w="2240" w:type="dxa"/>
            <w:shd w:val="clear" w:color="auto" w:fill="auto"/>
          </w:tcPr>
          <w:p w14:paraId="3F0B357B" w14:textId="77777777" w:rsidR="00730A1E" w:rsidRPr="00442DE4" w:rsidRDefault="00730A1E" w:rsidP="008D40A3">
            <w:pPr>
              <w:pStyle w:val="TAC"/>
              <w:rPr>
                <w:rFonts w:cs="Arial"/>
                <w:b/>
                <w:szCs w:val="18"/>
              </w:rPr>
            </w:pPr>
            <w:r w:rsidRPr="00442DE4">
              <w:rPr>
                <w:rFonts w:cs="Arial"/>
                <w:b/>
                <w:szCs w:val="18"/>
              </w:rPr>
              <w:t>Measurement Bandwidth</w:t>
            </w:r>
          </w:p>
        </w:tc>
      </w:tr>
      <w:tr w:rsidR="00730A1E" w:rsidRPr="00442DE4" w14:paraId="54DB4F02" w14:textId="77777777" w:rsidTr="008D40A3">
        <w:trPr>
          <w:jc w:val="center"/>
        </w:trPr>
        <w:tc>
          <w:tcPr>
            <w:tcW w:w="1835" w:type="dxa"/>
            <w:shd w:val="clear" w:color="auto" w:fill="auto"/>
          </w:tcPr>
          <w:p w14:paraId="6BF62185" w14:textId="77777777" w:rsidR="00730A1E" w:rsidRPr="00442DE4" w:rsidRDefault="00730A1E" w:rsidP="008D40A3">
            <w:pPr>
              <w:pStyle w:val="TAC"/>
              <w:rPr>
                <w:rFonts w:cs="Arial"/>
                <w:szCs w:val="18"/>
                <w:lang w:eastAsia="ko-KR"/>
              </w:rPr>
            </w:pPr>
            <w:r w:rsidRPr="00442DE4">
              <w:rPr>
                <w:rFonts w:cs="Arial"/>
                <w:szCs w:val="18"/>
              </w:rPr>
              <w:t>Less than 1GHz</w:t>
            </w:r>
          </w:p>
        </w:tc>
        <w:tc>
          <w:tcPr>
            <w:tcW w:w="2437" w:type="dxa"/>
            <w:shd w:val="clear" w:color="auto" w:fill="auto"/>
          </w:tcPr>
          <w:p w14:paraId="5C70E4C6" w14:textId="77777777" w:rsidR="00730A1E" w:rsidRPr="00442DE4" w:rsidRDefault="00730A1E" w:rsidP="008D40A3">
            <w:pPr>
              <w:pStyle w:val="TAC"/>
              <w:rPr>
                <w:rFonts w:cs="Arial"/>
                <w:szCs w:val="18"/>
              </w:rPr>
            </w:pPr>
            <w:r w:rsidRPr="00442DE4">
              <w:rPr>
                <w:rFonts w:cs="Arial"/>
                <w:szCs w:val="18"/>
              </w:rPr>
              <w:t>-26dBm * or 0dBm **</w:t>
            </w:r>
          </w:p>
        </w:tc>
        <w:tc>
          <w:tcPr>
            <w:tcW w:w="2240" w:type="dxa"/>
            <w:shd w:val="clear" w:color="auto" w:fill="auto"/>
          </w:tcPr>
          <w:p w14:paraId="72056AB3" w14:textId="77777777" w:rsidR="00730A1E" w:rsidRPr="00442DE4" w:rsidRDefault="00730A1E" w:rsidP="008D40A3">
            <w:pPr>
              <w:pStyle w:val="TAC"/>
              <w:rPr>
                <w:rFonts w:cs="Arial"/>
                <w:szCs w:val="18"/>
              </w:rPr>
            </w:pPr>
            <w:r w:rsidRPr="00442DE4">
              <w:rPr>
                <w:rFonts w:cs="Arial"/>
                <w:szCs w:val="18"/>
              </w:rPr>
              <w:t>100kHz</w:t>
            </w:r>
          </w:p>
        </w:tc>
      </w:tr>
      <w:tr w:rsidR="00730A1E" w:rsidRPr="00442DE4" w14:paraId="4D6F8CFB" w14:textId="77777777" w:rsidTr="008D40A3">
        <w:trPr>
          <w:jc w:val="center"/>
        </w:trPr>
        <w:tc>
          <w:tcPr>
            <w:tcW w:w="1835" w:type="dxa"/>
            <w:shd w:val="clear" w:color="auto" w:fill="auto"/>
          </w:tcPr>
          <w:p w14:paraId="7C72F4D6" w14:textId="77777777" w:rsidR="00730A1E" w:rsidRPr="00442DE4" w:rsidRDefault="00730A1E" w:rsidP="008D40A3">
            <w:pPr>
              <w:pStyle w:val="TAC"/>
              <w:rPr>
                <w:rFonts w:cs="Arial"/>
                <w:szCs w:val="18"/>
              </w:rPr>
            </w:pPr>
            <w:r w:rsidRPr="00442DE4">
              <w:rPr>
                <w:rFonts w:cs="Arial"/>
                <w:szCs w:val="18"/>
              </w:rPr>
              <w:t>More than 1GHz</w:t>
            </w:r>
          </w:p>
        </w:tc>
        <w:tc>
          <w:tcPr>
            <w:tcW w:w="2437" w:type="dxa"/>
            <w:shd w:val="clear" w:color="auto" w:fill="auto"/>
          </w:tcPr>
          <w:p w14:paraId="6127B245" w14:textId="77777777" w:rsidR="00730A1E" w:rsidRPr="00442DE4" w:rsidRDefault="00730A1E" w:rsidP="008D40A3">
            <w:pPr>
              <w:pStyle w:val="TAC"/>
              <w:rPr>
                <w:rFonts w:cs="Arial"/>
                <w:szCs w:val="18"/>
              </w:rPr>
            </w:pPr>
            <w:r w:rsidRPr="00442DE4">
              <w:rPr>
                <w:rFonts w:cs="Arial"/>
                <w:szCs w:val="18"/>
              </w:rPr>
              <w:t>-26dBm * or 0dBm **</w:t>
            </w:r>
          </w:p>
        </w:tc>
        <w:tc>
          <w:tcPr>
            <w:tcW w:w="2240" w:type="dxa"/>
            <w:shd w:val="clear" w:color="auto" w:fill="auto"/>
          </w:tcPr>
          <w:p w14:paraId="4AEEFD13" w14:textId="77777777" w:rsidR="00730A1E" w:rsidRPr="00442DE4" w:rsidRDefault="00730A1E" w:rsidP="008D40A3">
            <w:pPr>
              <w:pStyle w:val="TAC"/>
              <w:rPr>
                <w:rFonts w:cs="Arial"/>
                <w:szCs w:val="18"/>
              </w:rPr>
            </w:pPr>
            <w:r w:rsidRPr="00442DE4">
              <w:rPr>
                <w:rFonts w:cs="Arial"/>
                <w:szCs w:val="18"/>
              </w:rPr>
              <w:t>1MHz</w:t>
            </w:r>
          </w:p>
        </w:tc>
      </w:tr>
      <w:tr w:rsidR="00730A1E" w:rsidRPr="00442DE4" w14:paraId="46E7FE5E" w14:textId="77777777" w:rsidTr="008D40A3">
        <w:trPr>
          <w:jc w:val="center"/>
        </w:trPr>
        <w:tc>
          <w:tcPr>
            <w:tcW w:w="6512" w:type="dxa"/>
            <w:gridSpan w:val="3"/>
            <w:shd w:val="clear" w:color="auto" w:fill="auto"/>
          </w:tcPr>
          <w:p w14:paraId="4B80532C" w14:textId="77777777" w:rsidR="00730A1E" w:rsidRPr="00442DE4" w:rsidRDefault="00730A1E" w:rsidP="008D40A3">
            <w:pPr>
              <w:pStyle w:val="TAC"/>
              <w:ind w:firstLineChars="50" w:firstLine="90"/>
              <w:jc w:val="left"/>
              <w:rPr>
                <w:rFonts w:eastAsiaTheme="minorEastAsia" w:cs="Arial"/>
                <w:szCs w:val="18"/>
                <w:lang w:eastAsia="ko-KR"/>
              </w:rPr>
            </w:pPr>
            <w:r w:rsidRPr="00442DE4">
              <w:rPr>
                <w:rFonts w:eastAsiaTheme="minorEastAsia" w:cs="Arial"/>
                <w:szCs w:val="18"/>
                <w:lang w:eastAsia="ko-KR"/>
              </w:rPr>
              <w:t>* In case that Conducted power level shall be less than 10mW</w:t>
            </w:r>
          </w:p>
          <w:p w14:paraId="15039E99" w14:textId="77777777" w:rsidR="00730A1E" w:rsidRPr="00442DE4" w:rsidRDefault="00730A1E" w:rsidP="008D40A3">
            <w:pPr>
              <w:pStyle w:val="TAC"/>
              <w:ind w:firstLineChars="50" w:firstLine="90"/>
              <w:jc w:val="left"/>
              <w:rPr>
                <w:rFonts w:eastAsiaTheme="minorEastAsia" w:cs="Arial"/>
                <w:szCs w:val="18"/>
                <w:lang w:eastAsia="ko-KR"/>
              </w:rPr>
            </w:pPr>
            <w:r w:rsidRPr="00442DE4">
              <w:rPr>
                <w:rFonts w:eastAsiaTheme="minorEastAsia" w:cs="Arial"/>
                <w:szCs w:val="18"/>
                <w:lang w:eastAsia="ko-KR"/>
              </w:rPr>
              <w:t>** In case that EIRP shall be less than 55dBm</w:t>
            </w:r>
          </w:p>
        </w:tc>
      </w:tr>
    </w:tbl>
    <w:p w14:paraId="4CAFF0BA" w14:textId="66812F55" w:rsidR="00730A1E" w:rsidRPr="00730A1E" w:rsidRDefault="00730A1E" w:rsidP="00730A1E">
      <w:pPr>
        <w:pStyle w:val="maintext"/>
        <w:ind w:firstLineChars="0" w:firstLine="0"/>
      </w:pP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4AA9FC5C" w14:textId="57EFFA50" w:rsidR="00127F84" w:rsidRDefault="00730A1E" w:rsidP="00730A1E">
      <w:pPr>
        <w:pStyle w:val="2222"/>
        <w:numPr>
          <w:ilvl w:val="0"/>
          <w:numId w:val="5"/>
        </w:numPr>
        <w:spacing w:after="120" w:line="288" w:lineRule="auto"/>
        <w:ind w:firstLineChars="0"/>
        <w:rPr>
          <w:rFonts w:cs="Times New Roman"/>
          <w:lang w:eastAsia="ko-KR"/>
        </w:rPr>
      </w:pPr>
      <w:r w:rsidRPr="00730A1E">
        <w:rPr>
          <w:rFonts w:cs="Times New Roman"/>
          <w:lang w:eastAsia="ko-KR"/>
        </w:rPr>
        <w:t>RP-182066</w:t>
      </w:r>
      <w:r>
        <w:rPr>
          <w:rFonts w:cs="Times New Roman"/>
          <w:lang w:eastAsia="ko-KR"/>
        </w:rPr>
        <w:tab/>
      </w:r>
      <w:r w:rsidRPr="00730A1E">
        <w:rPr>
          <w:rFonts w:cs="Times New Roman"/>
          <w:lang w:eastAsia="ko-KR"/>
        </w:rPr>
        <w:t>Revised SID on Study on NR beyond 52.6GHz</w:t>
      </w:r>
      <w:r w:rsidRPr="00730A1E">
        <w:rPr>
          <w:rFonts w:cs="Times New Roman"/>
          <w:lang w:eastAsia="ko-KR"/>
        </w:rPr>
        <w:tab/>
        <w:t>Intel</w:t>
      </w:r>
    </w:p>
    <w:p w14:paraId="2C62ABAD" w14:textId="035C2800" w:rsidR="00C61EE0" w:rsidRDefault="007A46EC" w:rsidP="00E72579">
      <w:pPr>
        <w:pStyle w:val="2222"/>
        <w:numPr>
          <w:ilvl w:val="0"/>
          <w:numId w:val="5"/>
        </w:numPr>
        <w:spacing w:after="120" w:line="288" w:lineRule="auto"/>
        <w:ind w:firstLineChars="0"/>
        <w:rPr>
          <w:rFonts w:cs="Times New Roman"/>
          <w:lang w:eastAsia="ko-KR"/>
        </w:rPr>
      </w:pPr>
      <w:r>
        <w:rPr>
          <w:rFonts w:cs="Times New Roman"/>
          <w:lang w:eastAsia="ko-KR"/>
        </w:rPr>
        <w:t xml:space="preserve">No. 2018-36 </w:t>
      </w:r>
      <w:r>
        <w:rPr>
          <w:rFonts w:cs="Times New Roman"/>
          <w:lang w:eastAsia="ko-KR"/>
        </w:rPr>
        <w:tab/>
      </w:r>
      <w:r w:rsidR="00E72579" w:rsidRPr="00E72579">
        <w:rPr>
          <w:rFonts w:cs="Times New Roman"/>
          <w:lang w:eastAsia="ko-KR"/>
        </w:rPr>
        <w:t>Ministry of</w:t>
      </w:r>
      <w:r w:rsidR="00E72579">
        <w:rPr>
          <w:rFonts w:cs="Times New Roman"/>
          <w:lang w:eastAsia="ko-KR"/>
        </w:rPr>
        <w:t xml:space="preserve"> Science and ICT </w:t>
      </w:r>
      <w:r w:rsidR="001607B0">
        <w:rPr>
          <w:rFonts w:cs="Times New Roman"/>
          <w:lang w:eastAsia="ko-KR"/>
        </w:rPr>
        <w:t xml:space="preserve">notice </w:t>
      </w:r>
    </w:p>
    <w:p w14:paraId="6ACEC112" w14:textId="01773556" w:rsidR="001607B0" w:rsidRDefault="007A46EC" w:rsidP="001607B0">
      <w:pPr>
        <w:pStyle w:val="2222"/>
        <w:numPr>
          <w:ilvl w:val="0"/>
          <w:numId w:val="5"/>
        </w:numPr>
        <w:spacing w:after="120" w:line="288" w:lineRule="auto"/>
        <w:ind w:firstLineChars="0"/>
        <w:rPr>
          <w:rFonts w:cs="Times New Roman"/>
          <w:lang w:eastAsia="ko-KR"/>
        </w:rPr>
      </w:pPr>
      <w:r>
        <w:rPr>
          <w:rFonts w:cs="Times New Roman"/>
          <w:lang w:eastAsia="ko-KR"/>
        </w:rPr>
        <w:t xml:space="preserve">No. 2018-71 </w:t>
      </w:r>
      <w:r>
        <w:rPr>
          <w:rFonts w:cs="Times New Roman"/>
          <w:lang w:eastAsia="ko-KR"/>
        </w:rPr>
        <w:tab/>
      </w:r>
      <w:r w:rsidR="001607B0" w:rsidRPr="00E72579">
        <w:rPr>
          <w:rFonts w:cs="Times New Roman"/>
          <w:lang w:eastAsia="ko-KR"/>
        </w:rPr>
        <w:t>Ministry of</w:t>
      </w:r>
      <w:r w:rsidR="001607B0">
        <w:rPr>
          <w:rFonts w:cs="Times New Roman"/>
          <w:lang w:eastAsia="ko-KR"/>
        </w:rPr>
        <w:t xml:space="preserve"> Science and ICT notice </w:t>
      </w:r>
    </w:p>
    <w:p w14:paraId="56E70B1E" w14:textId="5545D399" w:rsidR="001607B0" w:rsidRDefault="007A46EC" w:rsidP="001607B0">
      <w:pPr>
        <w:pStyle w:val="2222"/>
        <w:numPr>
          <w:ilvl w:val="0"/>
          <w:numId w:val="5"/>
        </w:numPr>
        <w:spacing w:after="120" w:line="288" w:lineRule="auto"/>
        <w:ind w:firstLineChars="0"/>
        <w:rPr>
          <w:rFonts w:cs="Times New Roman"/>
          <w:lang w:eastAsia="ko-KR"/>
        </w:rPr>
      </w:pPr>
      <w:r>
        <w:rPr>
          <w:rFonts w:cs="Times New Roman"/>
          <w:lang w:eastAsia="ko-KR"/>
        </w:rPr>
        <w:t xml:space="preserve">No. 2018-26 </w:t>
      </w:r>
      <w:r>
        <w:rPr>
          <w:rFonts w:cs="Times New Roman"/>
          <w:lang w:eastAsia="ko-KR"/>
        </w:rPr>
        <w:tab/>
      </w:r>
      <w:r w:rsidR="001607B0">
        <w:rPr>
          <w:rFonts w:cs="Times New Roman"/>
          <w:lang w:eastAsia="ko-KR"/>
        </w:rPr>
        <w:t xml:space="preserve">National Radio Research Agency notice </w:t>
      </w:r>
    </w:p>
    <w:p w14:paraId="5671653D" w14:textId="4F1949E8" w:rsidR="00C61EE0" w:rsidRPr="00730B5B" w:rsidRDefault="00C61EE0" w:rsidP="001607B0">
      <w:pPr>
        <w:pStyle w:val="2222"/>
        <w:spacing w:after="120" w:line="288" w:lineRule="auto"/>
        <w:ind w:firstLineChars="0" w:firstLine="0"/>
        <w:rPr>
          <w:rFonts w:cs="Times New Roman"/>
          <w:lang w:eastAsia="ko-KR"/>
        </w:rPr>
      </w:pPr>
    </w:p>
    <w:sectPr w:rsidR="00C61EE0" w:rsidRPr="00730B5B" w:rsidSect="00EB0B61">
      <w:headerReference w:type="default" r:id="rId8"/>
      <w:footnotePr>
        <w:numRestart w:val="eachSect"/>
      </w:footnotePr>
      <w:pgSz w:w="11907" w:h="16840" w:code="9"/>
      <w:pgMar w:top="1440" w:right="1701"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96923" w14:textId="77777777" w:rsidR="004B5BB5" w:rsidRDefault="004B5BB5">
      <w:r>
        <w:separator/>
      </w:r>
    </w:p>
  </w:endnote>
  <w:endnote w:type="continuationSeparator" w:id="0">
    <w:p w14:paraId="3392C616" w14:textId="77777777" w:rsidR="004B5BB5" w:rsidRDefault="004B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2C91" w14:textId="77777777" w:rsidR="004B5BB5" w:rsidRDefault="004B5BB5">
      <w:r>
        <w:separator/>
      </w:r>
    </w:p>
  </w:footnote>
  <w:footnote w:type="continuationSeparator" w:id="0">
    <w:p w14:paraId="70388A67" w14:textId="77777777" w:rsidR="004B5BB5" w:rsidRDefault="004B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287CBE"/>
    <w:multiLevelType w:val="hybridMultilevel"/>
    <w:tmpl w:val="8F92440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EF28A4"/>
    <w:multiLevelType w:val="hybridMultilevel"/>
    <w:tmpl w:val="15941D2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23"/>
  </w:num>
  <w:num w:numId="4">
    <w:abstractNumId w:val="29"/>
  </w:num>
  <w:num w:numId="5">
    <w:abstractNumId w:val="2"/>
  </w:num>
  <w:num w:numId="6">
    <w:abstractNumId w:val="16"/>
  </w:num>
  <w:num w:numId="7">
    <w:abstractNumId w:val="0"/>
  </w:num>
  <w:num w:numId="8">
    <w:abstractNumId w:val="1"/>
  </w:num>
  <w:num w:numId="9">
    <w:abstractNumId w:val="22"/>
  </w:num>
  <w:num w:numId="10">
    <w:abstractNumId w:val="5"/>
  </w:num>
  <w:num w:numId="11">
    <w:abstractNumId w:val="7"/>
  </w:num>
  <w:num w:numId="12">
    <w:abstractNumId w:val="15"/>
  </w:num>
  <w:num w:numId="13">
    <w:abstractNumId w:val="19"/>
  </w:num>
  <w:num w:numId="14">
    <w:abstractNumId w:val="24"/>
  </w:num>
  <w:num w:numId="15">
    <w:abstractNumId w:val="25"/>
  </w:num>
  <w:num w:numId="16">
    <w:abstractNumId w:val="31"/>
  </w:num>
  <w:num w:numId="17">
    <w:abstractNumId w:val="18"/>
  </w:num>
  <w:num w:numId="18">
    <w:abstractNumId w:val="12"/>
  </w:num>
  <w:num w:numId="19">
    <w:abstractNumId w:val="11"/>
  </w:num>
  <w:num w:numId="20">
    <w:abstractNumId w:val="20"/>
  </w:num>
  <w:num w:numId="21">
    <w:abstractNumId w:val="8"/>
  </w:num>
  <w:num w:numId="22">
    <w:abstractNumId w:val="27"/>
  </w:num>
  <w:num w:numId="23">
    <w:abstractNumId w:val="10"/>
  </w:num>
  <w:num w:numId="24">
    <w:abstractNumId w:val="26"/>
  </w:num>
  <w:num w:numId="25">
    <w:abstractNumId w:val="28"/>
  </w:num>
  <w:num w:numId="26">
    <w:abstractNumId w:val="32"/>
  </w:num>
  <w:num w:numId="27">
    <w:abstractNumId w:val="30"/>
  </w:num>
  <w:num w:numId="28">
    <w:abstractNumId w:val="14"/>
  </w:num>
  <w:num w:numId="29">
    <w:abstractNumId w:val="3"/>
  </w:num>
  <w:num w:numId="30">
    <w:abstractNumId w:val="17"/>
  </w:num>
  <w:num w:numId="31">
    <w:abstractNumId w:val="9"/>
  </w:num>
  <w:num w:numId="32">
    <w:abstractNumId w:val="21"/>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3C"/>
    <w:rsid w:val="00002A92"/>
    <w:rsid w:val="00002ACA"/>
    <w:rsid w:val="00002F49"/>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2854"/>
    <w:rsid w:val="00032C97"/>
    <w:rsid w:val="0003365A"/>
    <w:rsid w:val="000375ED"/>
    <w:rsid w:val="00037821"/>
    <w:rsid w:val="0004152C"/>
    <w:rsid w:val="00042247"/>
    <w:rsid w:val="00043A22"/>
    <w:rsid w:val="00045082"/>
    <w:rsid w:val="00045FC9"/>
    <w:rsid w:val="00046AB8"/>
    <w:rsid w:val="00046D5E"/>
    <w:rsid w:val="00046EDE"/>
    <w:rsid w:val="00047DC9"/>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11C"/>
    <w:rsid w:val="00063AC6"/>
    <w:rsid w:val="00065630"/>
    <w:rsid w:val="00070C4F"/>
    <w:rsid w:val="0007119C"/>
    <w:rsid w:val="00071D01"/>
    <w:rsid w:val="00072453"/>
    <w:rsid w:val="00073C42"/>
    <w:rsid w:val="00073D73"/>
    <w:rsid w:val="000755B5"/>
    <w:rsid w:val="000766A3"/>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F16"/>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5E57"/>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1454"/>
    <w:rsid w:val="00112578"/>
    <w:rsid w:val="00112A78"/>
    <w:rsid w:val="00114EB4"/>
    <w:rsid w:val="001155B8"/>
    <w:rsid w:val="0011729C"/>
    <w:rsid w:val="001173EB"/>
    <w:rsid w:val="00117B15"/>
    <w:rsid w:val="00117EB7"/>
    <w:rsid w:val="00120B93"/>
    <w:rsid w:val="00121508"/>
    <w:rsid w:val="0012156A"/>
    <w:rsid w:val="00121578"/>
    <w:rsid w:val="00121833"/>
    <w:rsid w:val="00121AC2"/>
    <w:rsid w:val="00122BDA"/>
    <w:rsid w:val="0012303A"/>
    <w:rsid w:val="0012330F"/>
    <w:rsid w:val="00123694"/>
    <w:rsid w:val="00123B51"/>
    <w:rsid w:val="00125B28"/>
    <w:rsid w:val="00127AD3"/>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9DA"/>
    <w:rsid w:val="00140E28"/>
    <w:rsid w:val="00142698"/>
    <w:rsid w:val="0014343A"/>
    <w:rsid w:val="00143869"/>
    <w:rsid w:val="001445F1"/>
    <w:rsid w:val="00145530"/>
    <w:rsid w:val="001462A2"/>
    <w:rsid w:val="00146D08"/>
    <w:rsid w:val="00146DE6"/>
    <w:rsid w:val="001471E4"/>
    <w:rsid w:val="00147274"/>
    <w:rsid w:val="00147305"/>
    <w:rsid w:val="001503B7"/>
    <w:rsid w:val="00152186"/>
    <w:rsid w:val="0015445A"/>
    <w:rsid w:val="00154DE6"/>
    <w:rsid w:val="001559A8"/>
    <w:rsid w:val="00157BF0"/>
    <w:rsid w:val="0016009A"/>
    <w:rsid w:val="001607B0"/>
    <w:rsid w:val="00162392"/>
    <w:rsid w:val="001639BD"/>
    <w:rsid w:val="00164498"/>
    <w:rsid w:val="001649A0"/>
    <w:rsid w:val="00164C8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3D05"/>
    <w:rsid w:val="00184848"/>
    <w:rsid w:val="001850D6"/>
    <w:rsid w:val="00186BE4"/>
    <w:rsid w:val="001911AC"/>
    <w:rsid w:val="0019161B"/>
    <w:rsid w:val="00192E87"/>
    <w:rsid w:val="00193A40"/>
    <w:rsid w:val="00194928"/>
    <w:rsid w:val="0019499E"/>
    <w:rsid w:val="001965FC"/>
    <w:rsid w:val="00196998"/>
    <w:rsid w:val="00196C39"/>
    <w:rsid w:val="00196D11"/>
    <w:rsid w:val="00197BA4"/>
    <w:rsid w:val="001A089E"/>
    <w:rsid w:val="001A2884"/>
    <w:rsid w:val="001A2CEC"/>
    <w:rsid w:val="001A3681"/>
    <w:rsid w:val="001A3AFD"/>
    <w:rsid w:val="001A3EC6"/>
    <w:rsid w:val="001A53DF"/>
    <w:rsid w:val="001A56C7"/>
    <w:rsid w:val="001A6B55"/>
    <w:rsid w:val="001B010D"/>
    <w:rsid w:val="001B1505"/>
    <w:rsid w:val="001B1FAD"/>
    <w:rsid w:val="001B2163"/>
    <w:rsid w:val="001B3BBB"/>
    <w:rsid w:val="001B3F16"/>
    <w:rsid w:val="001B531A"/>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E6E6A"/>
    <w:rsid w:val="001F15EF"/>
    <w:rsid w:val="001F1669"/>
    <w:rsid w:val="001F1E9F"/>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424"/>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0E82"/>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277C"/>
    <w:rsid w:val="00263738"/>
    <w:rsid w:val="002638DC"/>
    <w:rsid w:val="00263CA7"/>
    <w:rsid w:val="00263D94"/>
    <w:rsid w:val="0026470F"/>
    <w:rsid w:val="0026478B"/>
    <w:rsid w:val="00264DBB"/>
    <w:rsid w:val="00265E98"/>
    <w:rsid w:val="00266890"/>
    <w:rsid w:val="00266901"/>
    <w:rsid w:val="00266A3B"/>
    <w:rsid w:val="00266D2E"/>
    <w:rsid w:val="00267438"/>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6B7"/>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6C4"/>
    <w:rsid w:val="002A74D6"/>
    <w:rsid w:val="002A7542"/>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D7979"/>
    <w:rsid w:val="002E11B9"/>
    <w:rsid w:val="002E1508"/>
    <w:rsid w:val="002E15BC"/>
    <w:rsid w:val="002E2BE8"/>
    <w:rsid w:val="002E2CB4"/>
    <w:rsid w:val="002E315D"/>
    <w:rsid w:val="002E31B1"/>
    <w:rsid w:val="002E333E"/>
    <w:rsid w:val="002E55AA"/>
    <w:rsid w:val="002E5EC2"/>
    <w:rsid w:val="002E60AB"/>
    <w:rsid w:val="002F00C5"/>
    <w:rsid w:val="002F0403"/>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1C7A"/>
    <w:rsid w:val="00322BC0"/>
    <w:rsid w:val="00322C06"/>
    <w:rsid w:val="00323455"/>
    <w:rsid w:val="003237AF"/>
    <w:rsid w:val="003237D5"/>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2619"/>
    <w:rsid w:val="0034437D"/>
    <w:rsid w:val="00345DEA"/>
    <w:rsid w:val="003476A1"/>
    <w:rsid w:val="00347CB9"/>
    <w:rsid w:val="00350E4C"/>
    <w:rsid w:val="003514CD"/>
    <w:rsid w:val="00352085"/>
    <w:rsid w:val="00353368"/>
    <w:rsid w:val="00353783"/>
    <w:rsid w:val="00354C75"/>
    <w:rsid w:val="003552C8"/>
    <w:rsid w:val="003559A4"/>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1D7"/>
    <w:rsid w:val="00380384"/>
    <w:rsid w:val="0038169D"/>
    <w:rsid w:val="00381784"/>
    <w:rsid w:val="003818F6"/>
    <w:rsid w:val="0038352B"/>
    <w:rsid w:val="0038584A"/>
    <w:rsid w:val="00386555"/>
    <w:rsid w:val="003871A7"/>
    <w:rsid w:val="003874D1"/>
    <w:rsid w:val="003877AE"/>
    <w:rsid w:val="00390040"/>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5AB2"/>
    <w:rsid w:val="003A62A0"/>
    <w:rsid w:val="003A69C3"/>
    <w:rsid w:val="003A730C"/>
    <w:rsid w:val="003B0AC6"/>
    <w:rsid w:val="003B2B65"/>
    <w:rsid w:val="003B3020"/>
    <w:rsid w:val="003B33FB"/>
    <w:rsid w:val="003B784F"/>
    <w:rsid w:val="003C0353"/>
    <w:rsid w:val="003C13C6"/>
    <w:rsid w:val="003C1E94"/>
    <w:rsid w:val="003C2C5D"/>
    <w:rsid w:val="003C32F0"/>
    <w:rsid w:val="003C4203"/>
    <w:rsid w:val="003C53D6"/>
    <w:rsid w:val="003C5A7F"/>
    <w:rsid w:val="003C5BAF"/>
    <w:rsid w:val="003C5ED0"/>
    <w:rsid w:val="003C7327"/>
    <w:rsid w:val="003C73BB"/>
    <w:rsid w:val="003C748B"/>
    <w:rsid w:val="003D0E73"/>
    <w:rsid w:val="003D1649"/>
    <w:rsid w:val="003D1DF1"/>
    <w:rsid w:val="003D3265"/>
    <w:rsid w:val="003D35F7"/>
    <w:rsid w:val="003D3E2E"/>
    <w:rsid w:val="003D44EF"/>
    <w:rsid w:val="003D6CF4"/>
    <w:rsid w:val="003D79CD"/>
    <w:rsid w:val="003E079D"/>
    <w:rsid w:val="003E0FEE"/>
    <w:rsid w:val="003E1753"/>
    <w:rsid w:val="003E2779"/>
    <w:rsid w:val="003E2B07"/>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238"/>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09E0"/>
    <w:rsid w:val="00431624"/>
    <w:rsid w:val="00431C0A"/>
    <w:rsid w:val="0043250C"/>
    <w:rsid w:val="004328AD"/>
    <w:rsid w:val="00432D00"/>
    <w:rsid w:val="00433489"/>
    <w:rsid w:val="00433A53"/>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27B8"/>
    <w:rsid w:val="0049325B"/>
    <w:rsid w:val="00493A37"/>
    <w:rsid w:val="00494087"/>
    <w:rsid w:val="00497AC0"/>
    <w:rsid w:val="004A0A28"/>
    <w:rsid w:val="004A0C30"/>
    <w:rsid w:val="004A1C3B"/>
    <w:rsid w:val="004A209B"/>
    <w:rsid w:val="004A2F45"/>
    <w:rsid w:val="004A337C"/>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BB5"/>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0D4"/>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2EA"/>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731"/>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2D"/>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CA0"/>
    <w:rsid w:val="005C5160"/>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52D7"/>
    <w:rsid w:val="005E537C"/>
    <w:rsid w:val="005E5807"/>
    <w:rsid w:val="005E58B6"/>
    <w:rsid w:val="005E74F5"/>
    <w:rsid w:val="005E7EB8"/>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6EB0"/>
    <w:rsid w:val="0066726A"/>
    <w:rsid w:val="00667548"/>
    <w:rsid w:val="006676C8"/>
    <w:rsid w:val="006678AE"/>
    <w:rsid w:val="00667A9A"/>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342"/>
    <w:rsid w:val="00684B10"/>
    <w:rsid w:val="00685B95"/>
    <w:rsid w:val="00685BF2"/>
    <w:rsid w:val="00690293"/>
    <w:rsid w:val="006903AC"/>
    <w:rsid w:val="00690437"/>
    <w:rsid w:val="006918CE"/>
    <w:rsid w:val="0069233F"/>
    <w:rsid w:val="00694443"/>
    <w:rsid w:val="00694BC6"/>
    <w:rsid w:val="00694D4E"/>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185"/>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149F"/>
    <w:rsid w:val="007020E2"/>
    <w:rsid w:val="0070274F"/>
    <w:rsid w:val="00703AFF"/>
    <w:rsid w:val="00704C23"/>
    <w:rsid w:val="00705B9C"/>
    <w:rsid w:val="00706011"/>
    <w:rsid w:val="00706E0A"/>
    <w:rsid w:val="007075A4"/>
    <w:rsid w:val="00707D33"/>
    <w:rsid w:val="0071081E"/>
    <w:rsid w:val="007110E6"/>
    <w:rsid w:val="00711976"/>
    <w:rsid w:val="00712477"/>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0A1E"/>
    <w:rsid w:val="00730B5B"/>
    <w:rsid w:val="00730D82"/>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061"/>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A46EC"/>
    <w:rsid w:val="007B0E67"/>
    <w:rsid w:val="007B195B"/>
    <w:rsid w:val="007B1E29"/>
    <w:rsid w:val="007B299C"/>
    <w:rsid w:val="007B2A97"/>
    <w:rsid w:val="007B3ED7"/>
    <w:rsid w:val="007B49B4"/>
    <w:rsid w:val="007B6146"/>
    <w:rsid w:val="007C1188"/>
    <w:rsid w:val="007C137B"/>
    <w:rsid w:val="007C1567"/>
    <w:rsid w:val="007C1FEB"/>
    <w:rsid w:val="007C25EB"/>
    <w:rsid w:val="007C36CD"/>
    <w:rsid w:val="007C5329"/>
    <w:rsid w:val="007C5842"/>
    <w:rsid w:val="007C61D3"/>
    <w:rsid w:val="007C6231"/>
    <w:rsid w:val="007C7056"/>
    <w:rsid w:val="007C7CD0"/>
    <w:rsid w:val="007D0224"/>
    <w:rsid w:val="007D2457"/>
    <w:rsid w:val="007D3572"/>
    <w:rsid w:val="007D3B92"/>
    <w:rsid w:val="007D566C"/>
    <w:rsid w:val="007D7A5D"/>
    <w:rsid w:val="007D7A62"/>
    <w:rsid w:val="007E1D9C"/>
    <w:rsid w:val="007E42C7"/>
    <w:rsid w:val="007E57D0"/>
    <w:rsid w:val="007E63F4"/>
    <w:rsid w:val="007E7FB0"/>
    <w:rsid w:val="007E7FD4"/>
    <w:rsid w:val="007F30F2"/>
    <w:rsid w:val="007F400E"/>
    <w:rsid w:val="007F424A"/>
    <w:rsid w:val="007F49AA"/>
    <w:rsid w:val="007F6468"/>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2CF7"/>
    <w:rsid w:val="00833EE5"/>
    <w:rsid w:val="00833F5E"/>
    <w:rsid w:val="00835CD4"/>
    <w:rsid w:val="00835D52"/>
    <w:rsid w:val="0083669C"/>
    <w:rsid w:val="00836A79"/>
    <w:rsid w:val="00836BE8"/>
    <w:rsid w:val="008371F9"/>
    <w:rsid w:val="00837232"/>
    <w:rsid w:val="00837E33"/>
    <w:rsid w:val="00840022"/>
    <w:rsid w:val="00840DB8"/>
    <w:rsid w:val="00842316"/>
    <w:rsid w:val="008432AB"/>
    <w:rsid w:val="0084354B"/>
    <w:rsid w:val="00843705"/>
    <w:rsid w:val="008446DE"/>
    <w:rsid w:val="00844FFC"/>
    <w:rsid w:val="0084525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6CAE"/>
    <w:rsid w:val="008A7736"/>
    <w:rsid w:val="008B2920"/>
    <w:rsid w:val="008B494B"/>
    <w:rsid w:val="008B4A59"/>
    <w:rsid w:val="008B5FA2"/>
    <w:rsid w:val="008B6030"/>
    <w:rsid w:val="008B6FD7"/>
    <w:rsid w:val="008B705D"/>
    <w:rsid w:val="008C0203"/>
    <w:rsid w:val="008C0387"/>
    <w:rsid w:val="008C0511"/>
    <w:rsid w:val="008C3FDD"/>
    <w:rsid w:val="008C4487"/>
    <w:rsid w:val="008C5D63"/>
    <w:rsid w:val="008C6830"/>
    <w:rsid w:val="008C7A40"/>
    <w:rsid w:val="008D324A"/>
    <w:rsid w:val="008D37B6"/>
    <w:rsid w:val="008D390E"/>
    <w:rsid w:val="008D439E"/>
    <w:rsid w:val="008D4477"/>
    <w:rsid w:val="008D5358"/>
    <w:rsid w:val="008D5A50"/>
    <w:rsid w:val="008D5BAB"/>
    <w:rsid w:val="008D5E1F"/>
    <w:rsid w:val="008D640D"/>
    <w:rsid w:val="008D6642"/>
    <w:rsid w:val="008D6FD3"/>
    <w:rsid w:val="008E0543"/>
    <w:rsid w:val="008E1091"/>
    <w:rsid w:val="008E158C"/>
    <w:rsid w:val="008E1CBB"/>
    <w:rsid w:val="008E1EB9"/>
    <w:rsid w:val="008E27BF"/>
    <w:rsid w:val="008E356A"/>
    <w:rsid w:val="008E4BDA"/>
    <w:rsid w:val="008E6080"/>
    <w:rsid w:val="008E6269"/>
    <w:rsid w:val="008E686B"/>
    <w:rsid w:val="008E6A5F"/>
    <w:rsid w:val="008F2B67"/>
    <w:rsid w:val="008F301F"/>
    <w:rsid w:val="008F396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365E"/>
    <w:rsid w:val="009170D7"/>
    <w:rsid w:val="00917BD8"/>
    <w:rsid w:val="0092003A"/>
    <w:rsid w:val="00920097"/>
    <w:rsid w:val="00921C98"/>
    <w:rsid w:val="00921F43"/>
    <w:rsid w:val="00923DCE"/>
    <w:rsid w:val="0092441A"/>
    <w:rsid w:val="00924455"/>
    <w:rsid w:val="0092515E"/>
    <w:rsid w:val="0092530C"/>
    <w:rsid w:val="00925AA2"/>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A84"/>
    <w:rsid w:val="009564A8"/>
    <w:rsid w:val="0096079A"/>
    <w:rsid w:val="00961776"/>
    <w:rsid w:val="0096203B"/>
    <w:rsid w:val="0096225A"/>
    <w:rsid w:val="009623EE"/>
    <w:rsid w:val="0096389B"/>
    <w:rsid w:val="00963DD1"/>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B0CFC"/>
    <w:rsid w:val="009B245D"/>
    <w:rsid w:val="009B37A5"/>
    <w:rsid w:val="009B40B4"/>
    <w:rsid w:val="009B4837"/>
    <w:rsid w:val="009B71CC"/>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32C8"/>
    <w:rsid w:val="009D45C5"/>
    <w:rsid w:val="009D4EFC"/>
    <w:rsid w:val="009E02D8"/>
    <w:rsid w:val="009E11CB"/>
    <w:rsid w:val="009E1741"/>
    <w:rsid w:val="009E2872"/>
    <w:rsid w:val="009E4A14"/>
    <w:rsid w:val="009E4FB1"/>
    <w:rsid w:val="009F0D5B"/>
    <w:rsid w:val="009F1A2B"/>
    <w:rsid w:val="009F1A6A"/>
    <w:rsid w:val="009F1D41"/>
    <w:rsid w:val="009F2EE8"/>
    <w:rsid w:val="009F307D"/>
    <w:rsid w:val="009F34AE"/>
    <w:rsid w:val="009F40A0"/>
    <w:rsid w:val="009F451D"/>
    <w:rsid w:val="009F5246"/>
    <w:rsid w:val="009F5B4F"/>
    <w:rsid w:val="009F5E7D"/>
    <w:rsid w:val="009F61E3"/>
    <w:rsid w:val="009F6DBB"/>
    <w:rsid w:val="009F7220"/>
    <w:rsid w:val="009F7FEA"/>
    <w:rsid w:val="00A00AE7"/>
    <w:rsid w:val="00A01290"/>
    <w:rsid w:val="00A017EB"/>
    <w:rsid w:val="00A01C86"/>
    <w:rsid w:val="00A02CAB"/>
    <w:rsid w:val="00A02D0F"/>
    <w:rsid w:val="00A02F65"/>
    <w:rsid w:val="00A05400"/>
    <w:rsid w:val="00A057F3"/>
    <w:rsid w:val="00A0774C"/>
    <w:rsid w:val="00A103F3"/>
    <w:rsid w:val="00A109F3"/>
    <w:rsid w:val="00A11BF8"/>
    <w:rsid w:val="00A11E42"/>
    <w:rsid w:val="00A12A90"/>
    <w:rsid w:val="00A13806"/>
    <w:rsid w:val="00A1384A"/>
    <w:rsid w:val="00A13AA6"/>
    <w:rsid w:val="00A148B1"/>
    <w:rsid w:val="00A16523"/>
    <w:rsid w:val="00A17773"/>
    <w:rsid w:val="00A202E3"/>
    <w:rsid w:val="00A207CA"/>
    <w:rsid w:val="00A20E82"/>
    <w:rsid w:val="00A21193"/>
    <w:rsid w:val="00A21216"/>
    <w:rsid w:val="00A22256"/>
    <w:rsid w:val="00A2241B"/>
    <w:rsid w:val="00A232AC"/>
    <w:rsid w:val="00A23745"/>
    <w:rsid w:val="00A23BCE"/>
    <w:rsid w:val="00A24B6C"/>
    <w:rsid w:val="00A252F2"/>
    <w:rsid w:val="00A259F2"/>
    <w:rsid w:val="00A26BD0"/>
    <w:rsid w:val="00A26CE4"/>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5058"/>
    <w:rsid w:val="00A4626E"/>
    <w:rsid w:val="00A471C4"/>
    <w:rsid w:val="00A4732F"/>
    <w:rsid w:val="00A475CE"/>
    <w:rsid w:val="00A47A1D"/>
    <w:rsid w:val="00A47A54"/>
    <w:rsid w:val="00A505DA"/>
    <w:rsid w:val="00A51FC5"/>
    <w:rsid w:val="00A552AC"/>
    <w:rsid w:val="00A5697C"/>
    <w:rsid w:val="00A60EBA"/>
    <w:rsid w:val="00A61895"/>
    <w:rsid w:val="00A6241F"/>
    <w:rsid w:val="00A63D53"/>
    <w:rsid w:val="00A6611E"/>
    <w:rsid w:val="00A66B0F"/>
    <w:rsid w:val="00A66EC8"/>
    <w:rsid w:val="00A67623"/>
    <w:rsid w:val="00A70256"/>
    <w:rsid w:val="00A70D7D"/>
    <w:rsid w:val="00A7142C"/>
    <w:rsid w:val="00A72042"/>
    <w:rsid w:val="00A72270"/>
    <w:rsid w:val="00A725D8"/>
    <w:rsid w:val="00A728C7"/>
    <w:rsid w:val="00A7299D"/>
    <w:rsid w:val="00A73098"/>
    <w:rsid w:val="00A73418"/>
    <w:rsid w:val="00A734CC"/>
    <w:rsid w:val="00A741C2"/>
    <w:rsid w:val="00A7437D"/>
    <w:rsid w:val="00A74895"/>
    <w:rsid w:val="00A74AA1"/>
    <w:rsid w:val="00A80A91"/>
    <w:rsid w:val="00A8190E"/>
    <w:rsid w:val="00A81B80"/>
    <w:rsid w:val="00A81B88"/>
    <w:rsid w:val="00A83127"/>
    <w:rsid w:val="00A83148"/>
    <w:rsid w:val="00A8317B"/>
    <w:rsid w:val="00A83669"/>
    <w:rsid w:val="00A840FC"/>
    <w:rsid w:val="00A846D9"/>
    <w:rsid w:val="00A846F3"/>
    <w:rsid w:val="00A84E99"/>
    <w:rsid w:val="00A85F48"/>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829"/>
    <w:rsid w:val="00AB1AD6"/>
    <w:rsid w:val="00AB1DAE"/>
    <w:rsid w:val="00AB24CF"/>
    <w:rsid w:val="00AB2514"/>
    <w:rsid w:val="00AB265D"/>
    <w:rsid w:val="00AB2C1B"/>
    <w:rsid w:val="00AB2CAA"/>
    <w:rsid w:val="00AB401F"/>
    <w:rsid w:val="00AB465B"/>
    <w:rsid w:val="00AB4BA9"/>
    <w:rsid w:val="00AB4EF1"/>
    <w:rsid w:val="00AB51AA"/>
    <w:rsid w:val="00AB6015"/>
    <w:rsid w:val="00AB60EE"/>
    <w:rsid w:val="00AB63F6"/>
    <w:rsid w:val="00AB6A6C"/>
    <w:rsid w:val="00AB6DF8"/>
    <w:rsid w:val="00AC0994"/>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5A16"/>
    <w:rsid w:val="00AF744F"/>
    <w:rsid w:val="00AF75BE"/>
    <w:rsid w:val="00AF78AE"/>
    <w:rsid w:val="00B009C4"/>
    <w:rsid w:val="00B00C96"/>
    <w:rsid w:val="00B01DB5"/>
    <w:rsid w:val="00B023E2"/>
    <w:rsid w:val="00B027C0"/>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16A4"/>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47374"/>
    <w:rsid w:val="00B51895"/>
    <w:rsid w:val="00B529C6"/>
    <w:rsid w:val="00B5326D"/>
    <w:rsid w:val="00B53455"/>
    <w:rsid w:val="00B53B8E"/>
    <w:rsid w:val="00B552B7"/>
    <w:rsid w:val="00B56C65"/>
    <w:rsid w:val="00B60301"/>
    <w:rsid w:val="00B608DB"/>
    <w:rsid w:val="00B60F97"/>
    <w:rsid w:val="00B60FD5"/>
    <w:rsid w:val="00B61466"/>
    <w:rsid w:val="00B61A7F"/>
    <w:rsid w:val="00B61D56"/>
    <w:rsid w:val="00B6315E"/>
    <w:rsid w:val="00B64CB1"/>
    <w:rsid w:val="00B64DD5"/>
    <w:rsid w:val="00B656AE"/>
    <w:rsid w:val="00B65AFC"/>
    <w:rsid w:val="00B65B07"/>
    <w:rsid w:val="00B66CC5"/>
    <w:rsid w:val="00B67398"/>
    <w:rsid w:val="00B67BFC"/>
    <w:rsid w:val="00B7077E"/>
    <w:rsid w:val="00B70A54"/>
    <w:rsid w:val="00B712A8"/>
    <w:rsid w:val="00B71576"/>
    <w:rsid w:val="00B71CD5"/>
    <w:rsid w:val="00B71D72"/>
    <w:rsid w:val="00B72065"/>
    <w:rsid w:val="00B72749"/>
    <w:rsid w:val="00B73C8D"/>
    <w:rsid w:val="00B7692A"/>
    <w:rsid w:val="00B7737D"/>
    <w:rsid w:val="00B774A4"/>
    <w:rsid w:val="00B80FAF"/>
    <w:rsid w:val="00B810EC"/>
    <w:rsid w:val="00B811B4"/>
    <w:rsid w:val="00B81D51"/>
    <w:rsid w:val="00B82883"/>
    <w:rsid w:val="00B832B3"/>
    <w:rsid w:val="00B836ED"/>
    <w:rsid w:val="00B848C9"/>
    <w:rsid w:val="00B85D36"/>
    <w:rsid w:val="00B9173F"/>
    <w:rsid w:val="00B93E09"/>
    <w:rsid w:val="00B93EE0"/>
    <w:rsid w:val="00B94863"/>
    <w:rsid w:val="00B96BFE"/>
    <w:rsid w:val="00BA0940"/>
    <w:rsid w:val="00BA17EE"/>
    <w:rsid w:val="00BA267A"/>
    <w:rsid w:val="00BA3A0E"/>
    <w:rsid w:val="00BA3D0B"/>
    <w:rsid w:val="00BA5936"/>
    <w:rsid w:val="00BA5A0C"/>
    <w:rsid w:val="00BA7560"/>
    <w:rsid w:val="00BA7EA3"/>
    <w:rsid w:val="00BB0244"/>
    <w:rsid w:val="00BB04AE"/>
    <w:rsid w:val="00BB1354"/>
    <w:rsid w:val="00BB15D1"/>
    <w:rsid w:val="00BB1F0F"/>
    <w:rsid w:val="00BB214E"/>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478F"/>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00C1"/>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2ED0"/>
    <w:rsid w:val="00C44D97"/>
    <w:rsid w:val="00C45C71"/>
    <w:rsid w:val="00C46731"/>
    <w:rsid w:val="00C46FCF"/>
    <w:rsid w:val="00C475DA"/>
    <w:rsid w:val="00C50936"/>
    <w:rsid w:val="00C50D87"/>
    <w:rsid w:val="00C511E0"/>
    <w:rsid w:val="00C5121A"/>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1EE0"/>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4B2F"/>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6B6D"/>
    <w:rsid w:val="00C9754E"/>
    <w:rsid w:val="00C97B06"/>
    <w:rsid w:val="00CA18DB"/>
    <w:rsid w:val="00CA1F5C"/>
    <w:rsid w:val="00CA220D"/>
    <w:rsid w:val="00CA22E2"/>
    <w:rsid w:val="00CA3736"/>
    <w:rsid w:val="00CA37ED"/>
    <w:rsid w:val="00CA56C6"/>
    <w:rsid w:val="00CA661C"/>
    <w:rsid w:val="00CA7883"/>
    <w:rsid w:val="00CA7BC2"/>
    <w:rsid w:val="00CB0153"/>
    <w:rsid w:val="00CB0560"/>
    <w:rsid w:val="00CB1F70"/>
    <w:rsid w:val="00CB25C5"/>
    <w:rsid w:val="00CB2C08"/>
    <w:rsid w:val="00CB3FA8"/>
    <w:rsid w:val="00CB414B"/>
    <w:rsid w:val="00CB48D2"/>
    <w:rsid w:val="00CB5773"/>
    <w:rsid w:val="00CB6C5B"/>
    <w:rsid w:val="00CB7374"/>
    <w:rsid w:val="00CB79AA"/>
    <w:rsid w:val="00CB7DB8"/>
    <w:rsid w:val="00CC0769"/>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3CB"/>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04F"/>
    <w:rsid w:val="00CF6AD3"/>
    <w:rsid w:val="00CF7537"/>
    <w:rsid w:val="00CF7C58"/>
    <w:rsid w:val="00CF7FD5"/>
    <w:rsid w:val="00D02AC0"/>
    <w:rsid w:val="00D02B13"/>
    <w:rsid w:val="00D03FFD"/>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0E08"/>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19CA"/>
    <w:rsid w:val="00E62663"/>
    <w:rsid w:val="00E628D6"/>
    <w:rsid w:val="00E63323"/>
    <w:rsid w:val="00E6475A"/>
    <w:rsid w:val="00E64767"/>
    <w:rsid w:val="00E65EE0"/>
    <w:rsid w:val="00E66160"/>
    <w:rsid w:val="00E67F31"/>
    <w:rsid w:val="00E70DE5"/>
    <w:rsid w:val="00E71E31"/>
    <w:rsid w:val="00E72579"/>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40E"/>
    <w:rsid w:val="00E92A40"/>
    <w:rsid w:val="00E9308B"/>
    <w:rsid w:val="00E93471"/>
    <w:rsid w:val="00E9557B"/>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3CC"/>
    <w:rsid w:val="00EA5A4D"/>
    <w:rsid w:val="00EA633E"/>
    <w:rsid w:val="00EA6792"/>
    <w:rsid w:val="00EA6820"/>
    <w:rsid w:val="00EA6C38"/>
    <w:rsid w:val="00EA76B8"/>
    <w:rsid w:val="00EA773E"/>
    <w:rsid w:val="00EA7A98"/>
    <w:rsid w:val="00EB0B61"/>
    <w:rsid w:val="00EB16EB"/>
    <w:rsid w:val="00EB1C3E"/>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2728"/>
    <w:rsid w:val="00ED32C5"/>
    <w:rsid w:val="00ED5319"/>
    <w:rsid w:val="00ED5A01"/>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4E96"/>
    <w:rsid w:val="00F56484"/>
    <w:rsid w:val="00F56A06"/>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200"/>
    <w:rsid w:val="00F866FB"/>
    <w:rsid w:val="00F87611"/>
    <w:rsid w:val="00F901D6"/>
    <w:rsid w:val="00F902CB"/>
    <w:rsid w:val="00F90D2E"/>
    <w:rsid w:val="00F92B60"/>
    <w:rsid w:val="00F9397F"/>
    <w:rsid w:val="00F93A97"/>
    <w:rsid w:val="00F93CBA"/>
    <w:rsid w:val="00F93DAF"/>
    <w:rsid w:val="00F94036"/>
    <w:rsid w:val="00F94053"/>
    <w:rsid w:val="00F94C74"/>
    <w:rsid w:val="00F94CBD"/>
    <w:rsid w:val="00F95ADC"/>
    <w:rsid w:val="00F97AB2"/>
    <w:rsid w:val="00FA0A43"/>
    <w:rsid w:val="00FA16E3"/>
    <w:rsid w:val="00FA1886"/>
    <w:rsid w:val="00FA1977"/>
    <w:rsid w:val="00FA37F1"/>
    <w:rsid w:val="00FA49ED"/>
    <w:rsid w:val="00FA5E4E"/>
    <w:rsid w:val="00FA6CB5"/>
    <w:rsid w:val="00FA73F2"/>
    <w:rsid w:val="00FA7C6D"/>
    <w:rsid w:val="00FB03EA"/>
    <w:rsid w:val="00FB0BD1"/>
    <w:rsid w:val="00FB1386"/>
    <w:rsid w:val="00FB1962"/>
    <w:rsid w:val="00FB211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0F4"/>
    <w:rsid w:val="00FC2BA3"/>
    <w:rsid w:val="00FC2F1B"/>
    <w:rsid w:val="00FC6BCC"/>
    <w:rsid w:val="00FC6C75"/>
    <w:rsid w:val="00FC71D7"/>
    <w:rsid w:val="00FC736F"/>
    <w:rsid w:val="00FC79E0"/>
    <w:rsid w:val="00FD01C3"/>
    <w:rsid w:val="00FD0D5B"/>
    <w:rsid w:val="00FD1045"/>
    <w:rsid w:val="00FD1195"/>
    <w:rsid w:val="00FD194D"/>
    <w:rsid w:val="00FD1D6F"/>
    <w:rsid w:val="00FD2879"/>
    <w:rsid w:val="00FD3250"/>
    <w:rsid w:val="00FD33F2"/>
    <w:rsid w:val="00FD3BD9"/>
    <w:rsid w:val="00FD3EE3"/>
    <w:rsid w:val="00FD51CE"/>
    <w:rsid w:val="00FD71E6"/>
    <w:rsid w:val="00FD73F6"/>
    <w:rsid w:val="00FD7DAF"/>
    <w:rsid w:val="00FE085B"/>
    <w:rsid w:val="00FE11A8"/>
    <w:rsid w:val="00FE155C"/>
    <w:rsid w:val="00FE1F6A"/>
    <w:rsid w:val="00FE229A"/>
    <w:rsid w:val="00FE4044"/>
    <w:rsid w:val="00FE5C15"/>
    <w:rsid w:val="00FF04C1"/>
    <w:rsid w:val="00FF051E"/>
    <w:rsid w:val="00FF1FA5"/>
    <w:rsid w:val="00FF29BA"/>
    <w:rsid w:val="00FF2B38"/>
    <w:rsid w:val="00FF4078"/>
    <w:rsid w:val="00FF4697"/>
    <w:rsid w:val="00FF47CD"/>
    <w:rsid w:val="00FF4A59"/>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paragraph" w:customStyle="1" w:styleId="TAH0">
    <w:name w:val="TAH"/>
    <w:basedOn w:val="a"/>
    <w:link w:val="TAHCar"/>
    <w:rsid w:val="00730A1E"/>
    <w:pPr>
      <w:keepNext/>
      <w:keepLines/>
      <w:spacing w:after="0"/>
      <w:jc w:val="center"/>
    </w:pPr>
    <w:rPr>
      <w:rFonts w:ascii="Arial" w:eastAsia="SimSun" w:hAnsi="Arial"/>
      <w:b/>
      <w:sz w:val="18"/>
      <w:lang w:eastAsia="x-none"/>
    </w:rPr>
  </w:style>
  <w:style w:type="character" w:customStyle="1" w:styleId="TALCar">
    <w:name w:val="TAL Car"/>
    <w:link w:val="TAL"/>
    <w:rsid w:val="00730A1E"/>
    <w:rPr>
      <w:rFonts w:ascii="Arial" w:eastAsia="Times New Roman" w:hAnsi="Arial"/>
      <w:sz w:val="18"/>
      <w:lang w:val="en-GB" w:eastAsia="ja-JP"/>
    </w:rPr>
  </w:style>
  <w:style w:type="character" w:customStyle="1" w:styleId="TAHCar">
    <w:name w:val="TAH Car"/>
    <w:link w:val="TAH0"/>
    <w:rsid w:val="00730A1E"/>
    <w:rPr>
      <w:rFonts w:ascii="Arial" w:eastAsia="SimSun" w:hAnsi="Arial"/>
      <w:b/>
      <w:sz w:val="18"/>
      <w:lang w:val="en-GB" w:eastAsia="x-none"/>
    </w:rPr>
  </w:style>
  <w:style w:type="paragraph" w:customStyle="1" w:styleId="TAC">
    <w:name w:val="TAC"/>
    <w:basedOn w:val="a"/>
    <w:link w:val="TACChar"/>
    <w:rsid w:val="00730A1E"/>
    <w:pPr>
      <w:keepNext/>
      <w:keepLines/>
      <w:spacing w:after="0"/>
      <w:jc w:val="center"/>
    </w:pPr>
    <w:rPr>
      <w:rFonts w:ascii="Arial" w:eastAsia="SimSun" w:hAnsi="Arial"/>
      <w:sz w:val="18"/>
      <w:lang w:eastAsia="x-none"/>
    </w:rPr>
  </w:style>
  <w:style w:type="character" w:customStyle="1" w:styleId="TACChar">
    <w:name w:val="TAC Char"/>
    <w:link w:val="TAC"/>
    <w:rsid w:val="00730A1E"/>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7073945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88D7F-C19B-4757-B68C-84A39B7A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908</Words>
  <Characters>5180</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Hyoungju</cp:lastModifiedBy>
  <cp:revision>6</cp:revision>
  <cp:lastPrinted>2012-03-15T10:36:00Z</cp:lastPrinted>
  <dcterms:created xsi:type="dcterms:W3CDTF">2018-11-30T00:39:00Z</dcterms:created>
  <dcterms:modified xsi:type="dcterms:W3CDTF">2018-12-03T05:57:00Z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